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B48" w:rsidRPr="0032430E" w:rsidRDefault="0032430E" w:rsidP="0032430E">
      <w:pPr>
        <w:widowControl w:val="0"/>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Pengaruh Promosi d</w:t>
      </w:r>
      <w:r w:rsidRPr="0032430E">
        <w:rPr>
          <w:rFonts w:ascii="Times New Roman" w:eastAsia="Times New Roman" w:hAnsi="Times New Roman" w:cs="Times New Roman"/>
          <w:b/>
          <w:color w:val="000000"/>
          <w:sz w:val="32"/>
          <w:szCs w:val="32"/>
        </w:rPr>
        <w:t xml:space="preserve">an </w:t>
      </w:r>
      <w:r w:rsidR="00F57C76">
        <w:rPr>
          <w:rFonts w:ascii="Times New Roman" w:eastAsia="Times New Roman" w:hAnsi="Times New Roman" w:cs="Times New Roman"/>
          <w:b/>
          <w:color w:val="000000"/>
          <w:sz w:val="32"/>
          <w:szCs w:val="32"/>
        </w:rPr>
        <w:t>Citra Merek</w:t>
      </w:r>
      <w:r w:rsidRPr="0032430E">
        <w:rPr>
          <w:rFonts w:ascii="Times New Roman" w:eastAsia="Times New Roman" w:hAnsi="Times New Roman" w:cs="Times New Roman"/>
          <w:b/>
          <w:color w:val="000000"/>
          <w:sz w:val="32"/>
          <w:szCs w:val="32"/>
        </w:rPr>
        <w:t xml:space="preserve"> Terhada</w:t>
      </w:r>
      <w:r w:rsidR="00F57C76">
        <w:rPr>
          <w:rFonts w:ascii="Times New Roman" w:eastAsia="Times New Roman" w:hAnsi="Times New Roman" w:cs="Times New Roman"/>
          <w:b/>
          <w:color w:val="000000"/>
          <w:sz w:val="32"/>
          <w:szCs w:val="32"/>
        </w:rPr>
        <w:t>p Keputusan Pembelian Sepatu Bata di Tangerang Selatan</w:t>
      </w:r>
      <w:r>
        <w:rPr>
          <w:rFonts w:ascii="Times New Roman" w:eastAsia="Times New Roman" w:hAnsi="Times New Roman" w:cs="Times New Roman"/>
          <w:b/>
          <w:color w:val="000000"/>
          <w:sz w:val="32"/>
          <w:szCs w:val="32"/>
        </w:rPr>
        <w:t xml:space="preserve"> </w:t>
      </w:r>
    </w:p>
    <w:p w:rsidR="00BA7A40" w:rsidRPr="00BA7A40" w:rsidRDefault="00BA7A40" w:rsidP="00BA7A40">
      <w:pPr>
        <w:widowControl w:val="0"/>
        <w:spacing w:after="0" w:line="240" w:lineRule="auto"/>
        <w:jc w:val="center"/>
        <w:rPr>
          <w:rFonts w:ascii="Times New Roman" w:eastAsia="Times New Roman" w:hAnsi="Times New Roman" w:cs="Times New Roman"/>
          <w:b/>
          <w:color w:val="000000"/>
          <w:sz w:val="24"/>
          <w:szCs w:val="24"/>
        </w:rPr>
      </w:pPr>
    </w:p>
    <w:p w:rsidR="005539BB" w:rsidRPr="005539BB" w:rsidRDefault="0032430E" w:rsidP="005539BB">
      <w:pPr>
        <w:jc w:val="center"/>
        <w:rPr>
          <w:rFonts w:ascii="Times New Roman" w:hAnsi="Times New Roman" w:cs="Times New Roman"/>
          <w:b/>
          <w:sz w:val="24"/>
          <w:szCs w:val="24"/>
        </w:rPr>
      </w:pPr>
      <w:r>
        <w:rPr>
          <w:rFonts w:ascii="Times New Roman" w:hAnsi="Times New Roman" w:cs="Times New Roman"/>
          <w:b/>
          <w:sz w:val="24"/>
          <w:szCs w:val="24"/>
        </w:rPr>
        <w:t>Muratin</w:t>
      </w:r>
    </w:p>
    <w:p w:rsidR="00681910" w:rsidRDefault="0032430E" w:rsidP="00681910">
      <w:pPr>
        <w:spacing w:after="0"/>
        <w:jc w:val="center"/>
        <w:rPr>
          <w:rFonts w:ascii="Times New Roman" w:hAnsi="Times New Roman" w:cs="Times New Roman"/>
        </w:rPr>
      </w:pPr>
      <w:r>
        <w:rPr>
          <w:rFonts w:ascii="Times New Roman" w:hAnsi="Times New Roman" w:cs="Times New Roman"/>
        </w:rPr>
        <w:t>STIE Tribuana. Indonesia</w:t>
      </w:r>
    </w:p>
    <w:p w:rsidR="0032430E" w:rsidRPr="00D43488" w:rsidRDefault="0032430E" w:rsidP="00681910">
      <w:pPr>
        <w:spacing w:after="0"/>
        <w:jc w:val="center"/>
        <w:rPr>
          <w:rFonts w:ascii="Times New Roman" w:hAnsi="Times New Roman" w:cs="Times New Roman"/>
          <w:sz w:val="16"/>
          <w:szCs w:val="16"/>
        </w:rPr>
      </w:pPr>
      <w:bookmarkStart w:id="0" w:name="_GoBack"/>
      <w:bookmarkEnd w:id="0"/>
    </w:p>
    <w:p w:rsidR="00BA7A40" w:rsidRPr="00681910" w:rsidRDefault="000C0B48" w:rsidP="00681910">
      <w:pPr>
        <w:widowControl w:val="0"/>
        <w:tabs>
          <w:tab w:val="left" w:pos="3615"/>
        </w:tabs>
        <w:spacing w:after="0" w:line="240" w:lineRule="auto"/>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 xml:space="preserve">E-mail: </w:t>
      </w:r>
      <w:r w:rsidR="0032430E" w:rsidRPr="0032430E">
        <w:rPr>
          <w:rFonts w:ascii="Times New Roman" w:eastAsia="Times New Roman" w:hAnsi="Times New Roman" w:cs="Times New Roman"/>
          <w:color w:val="000000"/>
        </w:rPr>
        <w:t>muratin892@gmail.com</w:t>
      </w:r>
    </w:p>
    <w:p w:rsidR="00397C1A" w:rsidRPr="00D43488" w:rsidRDefault="00397C1A" w:rsidP="00397C1A">
      <w:pPr>
        <w:rPr>
          <w:sz w:val="8"/>
          <w:szCs w:val="8"/>
        </w:rPr>
      </w:pPr>
    </w:p>
    <w:tbl>
      <w:tblPr>
        <w:tblStyle w:val="TableGrid"/>
        <w:tblW w:w="9101"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5670"/>
      </w:tblGrid>
      <w:tr w:rsidR="00BA7A40" w:rsidRPr="00922FDD" w:rsidTr="00BA7A40">
        <w:trPr>
          <w:trHeight w:val="2335"/>
        </w:trPr>
        <w:tc>
          <w:tcPr>
            <w:tcW w:w="3431" w:type="dxa"/>
          </w:tcPr>
          <w:p w:rsidR="00BA7A40" w:rsidRPr="00922FDD" w:rsidRDefault="00BA7A40" w:rsidP="00607E03">
            <w:pPr>
              <w:rPr>
                <w:rFonts w:ascii="Times New Roman" w:hAnsi="Times New Roman" w:cs="Times New Roman"/>
                <w:b/>
                <w:bCs/>
              </w:rPr>
            </w:pPr>
            <w:r>
              <w:rPr>
                <w:rFonts w:ascii="Times New Roman" w:hAnsi="Times New Roman" w:cs="Times New Roman"/>
                <w:b/>
                <w:bCs/>
              </w:rPr>
              <w:t>Article History</w:t>
            </w:r>
          </w:p>
          <w:p w:rsidR="00BA7A40" w:rsidRDefault="005F5178" w:rsidP="005F5178">
            <w:pPr>
              <w:pStyle w:val="abstrak"/>
              <w:jc w:val="left"/>
              <w:rPr>
                <w:color w:val="auto"/>
                <w:lang w:val="en-ID"/>
              </w:rPr>
            </w:pPr>
            <w:r>
              <w:rPr>
                <w:color w:val="auto"/>
                <w:lang w:val="en-ID"/>
              </w:rPr>
              <w:t>Received:   05 Maret 2022</w:t>
            </w:r>
            <w:r w:rsidR="00BA7A40">
              <w:rPr>
                <w:color w:val="auto"/>
                <w:lang w:val="en-ID"/>
              </w:rPr>
              <w:t xml:space="preserve">                         </w:t>
            </w:r>
            <w:r>
              <w:rPr>
                <w:color w:val="auto"/>
                <w:lang w:val="en-ID"/>
              </w:rPr>
              <w:t xml:space="preserve">                       Revised:    10 Maret 2022</w:t>
            </w:r>
            <w:r w:rsidR="00BA7A40">
              <w:rPr>
                <w:color w:val="auto"/>
                <w:lang w:val="en-ID"/>
              </w:rPr>
              <w:t xml:space="preserve">                                          </w:t>
            </w:r>
            <w:r w:rsidR="00BA7A40" w:rsidRPr="00922FDD">
              <w:rPr>
                <w:color w:val="auto"/>
                <w:lang w:val="en-ID"/>
              </w:rPr>
              <w:t>Accepted</w:t>
            </w:r>
            <w:r w:rsidR="00BA7A40">
              <w:rPr>
                <w:color w:val="auto"/>
                <w:lang w:val="en-ID"/>
              </w:rPr>
              <w:t>:</w:t>
            </w:r>
            <w:r>
              <w:rPr>
                <w:color w:val="auto"/>
                <w:lang w:val="en-ID"/>
              </w:rPr>
              <w:t xml:space="preserve">  15 Maret 2022</w:t>
            </w:r>
          </w:p>
          <w:p w:rsidR="00511884" w:rsidRPr="00922FDD" w:rsidRDefault="00511884" w:rsidP="00607E03">
            <w:pPr>
              <w:pStyle w:val="abstrak"/>
              <w:rPr>
                <w:i/>
              </w:rPr>
            </w:pPr>
          </w:p>
          <w:p w:rsidR="00BA7A40" w:rsidRPr="008318B0" w:rsidRDefault="00BA7A40" w:rsidP="00F57C76">
            <w:pPr>
              <w:jc w:val="both"/>
              <w:rPr>
                <w:i/>
                <w:sz w:val="24"/>
                <w:szCs w:val="24"/>
              </w:rPr>
            </w:pPr>
            <w:r w:rsidRPr="008318B0">
              <w:rPr>
                <w:rFonts w:ascii="Times New Roman" w:hAnsi="Times New Roman" w:cs="Times New Roman"/>
                <w:b/>
                <w:bCs/>
                <w:sz w:val="24"/>
                <w:szCs w:val="24"/>
              </w:rPr>
              <w:t>Keywords:</w:t>
            </w:r>
            <w:r w:rsidRPr="008318B0">
              <w:rPr>
                <w:rFonts w:ascii="Times New Roman" w:hAnsi="Times New Roman" w:cs="Times New Roman"/>
                <w:i/>
                <w:sz w:val="24"/>
                <w:szCs w:val="24"/>
              </w:rPr>
              <w:t xml:space="preserve"> </w:t>
            </w:r>
            <w:r w:rsidR="00F57C76" w:rsidRPr="00F57C76">
              <w:rPr>
                <w:rFonts w:ascii="Times New Roman" w:hAnsi="Times New Roman" w:cs="Times New Roman"/>
                <w:b/>
                <w:i/>
                <w:sz w:val="24"/>
                <w:szCs w:val="24"/>
              </w:rPr>
              <w:t>Promotion, Brand Image And Purchasing Decisions</w:t>
            </w:r>
          </w:p>
        </w:tc>
        <w:tc>
          <w:tcPr>
            <w:tcW w:w="5670" w:type="dxa"/>
          </w:tcPr>
          <w:p w:rsidR="005F5178" w:rsidRPr="008318B0" w:rsidRDefault="00F57C76" w:rsidP="0031739B">
            <w:pPr>
              <w:pStyle w:val="abstrak"/>
              <w:rPr>
                <w:i/>
                <w:iCs/>
                <w:lang w:val="en-US"/>
              </w:rPr>
            </w:pPr>
            <w:r>
              <w:rPr>
                <w:b/>
                <w:bCs/>
                <w:i/>
                <w:color w:val="auto"/>
              </w:rPr>
              <w:t xml:space="preserve">Abstract: </w:t>
            </w:r>
            <w:r w:rsidRPr="00F57C76">
              <w:rPr>
                <w:i/>
                <w:iCs/>
                <w:lang w:val="en-US"/>
              </w:rPr>
              <w:t>Competition makes innovation and creativity of company management continue to race, accurate marketing strategies must be prepared in order to achieve sales targets. Programs that are quite effective in communicating products in order to attract product purchase decisions are through promotional programs and a positive brand image in the minds of consumers. This study aims to determine the effect of promotions and company brand image on purchasing decisions for Bata shoes to consumers located in South Tangerang during February 2022. The research sample was 100 respondents with the method used in selecting the respondents was purposive sampling. The analytical tool used is multiple linear regression with the help of SPSS 2</w:t>
            </w:r>
            <w:r w:rsidR="0031739B">
              <w:rPr>
                <w:i/>
                <w:iCs/>
                <w:lang w:val="en-US"/>
              </w:rPr>
              <w:t>5</w:t>
            </w:r>
            <w:r w:rsidRPr="00F57C76">
              <w:rPr>
                <w:i/>
                <w:iCs/>
                <w:lang w:val="en-US"/>
              </w:rPr>
              <w:t>.00 which is the data analysis technique used. The results of the analysis show that promotion and brand image have a significant effect on</w:t>
            </w:r>
          </w:p>
        </w:tc>
      </w:tr>
    </w:tbl>
    <w:p w:rsidR="00AA0B6C" w:rsidRPr="00922FDD" w:rsidRDefault="005500E2" w:rsidP="00AA0B6C">
      <w:pPr>
        <w:spacing w:after="0"/>
        <w:rPr>
          <w:rFonts w:ascii="Times New Roman" w:hAnsi="Times New Roman" w:cs="Times New Roman"/>
          <w:b/>
          <w:bCs/>
          <w:sz w:val="26"/>
          <w:szCs w:val="26"/>
        </w:rPr>
      </w:pPr>
      <w:r>
        <w:rPr>
          <w:rFonts w:ascii="Times New Roman" w:hAnsi="Times New Roman" w:cs="Times New Roman"/>
          <w:b/>
          <w:bCs/>
          <w:sz w:val="26"/>
          <w:szCs w:val="26"/>
        </w:rPr>
        <w:t xml:space="preserve">PENDAHULUAN </w:t>
      </w:r>
    </w:p>
    <w:p w:rsidR="00500ED1" w:rsidRDefault="00500ED1" w:rsidP="00D54C9E">
      <w:pPr>
        <w:pStyle w:val="Bodi"/>
      </w:pPr>
      <w:r>
        <w:t>Menciptakan inovasi dan terus berpikir kreatif dengan meluncurkan produk-produk yang memiliki kekhasan dan keunikan menjadi hal penting dalam era globalisasi ini, seba</w:t>
      </w:r>
      <w:r w:rsidR="002568B0">
        <w:t>b hal itu menjadi faktor daya tarik bagi calon konsumen untuk membeli produk, konsumen saat ini ditengah mudahnya mencari informasi dan membandingkan produk dengan fasilitas internet menjadi semakin kritis dan memiliki pengetahuan yang baik, sehingga strategi pemasaran yang inovatif juga dibutuhkan dalam memasarkan produk.</w:t>
      </w:r>
    </w:p>
    <w:p w:rsidR="00FF30E0" w:rsidRDefault="002568B0" w:rsidP="00D54C9E">
      <w:pPr>
        <w:pStyle w:val="Bodi"/>
      </w:pPr>
      <w:r>
        <w:t>Persaingan pada produk sepatu olahraga di Indonesia cukup ketat, banyak pemain besar yang menawarkan produk yang berkualitas dengan harga yang semakin terjangkau, diantaranya produk Adidas, New Balance, Reebok, Converse, Asics, Nike, Fila, Puma, dan Li-Ning. Oleh karena itu, merk Bata menghadapi persaingan yang cukup keras dalam rangka memperebutkan pangsa pasar, diperlukan usaha yang ekstra keras untuk memenangkan persaingan. Selain produk yang berkualitas tinggi dengan harga yang bersaing, produsen sepatu saat ini juga dituntut agar semaksimal mungkin mengkomunikasikan produk dan mengedukasi pasar secara persisten, salah satunya dengan dengan melakukan promosi yang masif dan efektif, promosi yang gencar memang akan memakan biaya yang cukup besar, namun hal itu akan tergantikan dengan peningkatan pada pembelian produk, sebab hingga saat ini pangsa pasar sepatu di Indonesia sangat besar dan terus membesar seiring dengan terus bertambahnya jumlah penduduk.</w:t>
      </w:r>
    </w:p>
    <w:p w:rsidR="00FF30E0" w:rsidRDefault="00FF30E0" w:rsidP="00FF30E0">
      <w:pPr>
        <w:pStyle w:val="Bodi"/>
      </w:pPr>
      <w:r w:rsidRPr="00646B64">
        <w:rPr>
          <w:color w:val="auto"/>
        </w:rPr>
        <w:lastRenderedPageBreak/>
        <w:t>Keputusan pembelian menjadi</w:t>
      </w:r>
      <w:r w:rsidR="003F6F33">
        <w:rPr>
          <w:color w:val="auto"/>
        </w:rPr>
        <w:t xml:space="preserve"> keputusan yang terdiri dari per</w:t>
      </w:r>
      <w:r w:rsidRPr="00646B64">
        <w:rPr>
          <w:color w:val="auto"/>
        </w:rPr>
        <w:t>sepsi terhadap harga, nilai dan kualitas. Calon pembeli melakukan keputusan pembelian tentu didasari keinginan dan kebutuhan dari calon pembeli itu sendiri</w:t>
      </w:r>
      <w:r w:rsidR="003F6F33">
        <w:rPr>
          <w:color w:val="auto"/>
        </w:rPr>
        <w:t xml:space="preserve"> </w:t>
      </w:r>
      <w:r w:rsidR="003F6F33">
        <w:rPr>
          <w:color w:val="auto"/>
        </w:rPr>
        <w:fldChar w:fldCharType="begin" w:fldLock="1"/>
      </w:r>
      <w:r w:rsidR="00CC1872">
        <w:rPr>
          <w:color w:val="auto"/>
        </w:rPr>
        <w:instrText>ADDIN CSL_CITATION {"citationItems":[{"id":"ITEM-1","itemData":{"author":[{"dropping-particle":"","family":"Putra","given":"Rezza Aulia","non-dropping-particle":"","parse-names":false,"suffix":""},{"dropping-particle":"","family":"Suharyono","given":"Suharyono","non-dropping-particle":"","parse-names":false,"suffix":""},{"dropping-particle":"","family":"Yulianto","given":"Edy","non-dropping-particle":"","parse-names":false,"suffix":""}],"id":"ITEM-1","issued":{"date-parts":[["2018"]]},"publisher":"Brawijaya University","title":"Pengaruh Citra Merek Internasional (International Brand Image) Dan Kualitas Produk Terhadap Keputusan Pembelian (Survei Pada Pembeli Sepatu Nike Running Di Mall Olympic Garden Kota Malang)","type":"article"},"uris":["http://www.mendeley.com/documents/?uuid=19a741c9-0e51-4e8d-9e18-b0d8e079f843"]}],"mendeley":{"formattedCitation":"(Putra et al., 2018)","plainTextFormattedCitation":"(Putra et al., 2018)","previouslyFormattedCitation":"(Putra et al., 2018)"},"properties":{"noteIndex":0},"schema":"https://github.com/citation-style-language/schema/raw/master/csl-citation.json"}</w:instrText>
      </w:r>
      <w:r w:rsidR="003F6F33">
        <w:rPr>
          <w:color w:val="auto"/>
        </w:rPr>
        <w:fldChar w:fldCharType="separate"/>
      </w:r>
      <w:r w:rsidR="003F6F33" w:rsidRPr="003F6F33">
        <w:rPr>
          <w:noProof/>
          <w:color w:val="auto"/>
        </w:rPr>
        <w:t>(Putra et al., 2018)</w:t>
      </w:r>
      <w:r w:rsidR="003F6F33">
        <w:rPr>
          <w:color w:val="auto"/>
        </w:rPr>
        <w:fldChar w:fldCharType="end"/>
      </w:r>
      <w:r w:rsidR="003F6F33">
        <w:rPr>
          <w:color w:val="auto"/>
        </w:rPr>
        <w:fldChar w:fldCharType="begin" w:fldLock="1"/>
      </w:r>
      <w:r w:rsidR="00CC1872">
        <w:rPr>
          <w:color w:val="auto"/>
        </w:rPr>
        <w:instrText>ADDIN CSL_CITATION {"citationItems":[{"id":"ITEM-1","itemData":{"author":[{"dropping-particle":"","family":"Putra","given":"Rezza Aulia","non-dropping-particle":"","parse-names":false,"suffix":""},{"dropping-particle":"","family":"Suharyono","given":"Suharyono","non-dropping-particle":"","parse-names":false,"suffix":""},{"dropping-particle":"","family":"Yulianto","given":"Edy","non-dropping-particle":"","parse-names":false,"suffix":""}],"id":"ITEM-1","issued":{"date-parts":[["2018"]]},"publisher":"Brawijaya University","title":"Pengaruh Citra Merek Internasional (International Brand Image) Dan Kualitas Produk Terhadap Keputusan Pembelian (Survei Pada Pembeli Sepatu Nike Running Di Mall Olympic Garden Kota Malang)","type":"article"},"uris":["http://www.mendeley.com/documents/?uuid=19a741c9-0e51-4e8d-9e18-b0d8e079f843"]}],"mendeley":{"formattedCitation":"(Putra et al., 2018)","plainTextFormattedCitation":"(Putra et al., 2018)","previouslyFormattedCitation":"(Putra et al., 2018)"},"properties":{"noteIndex":0},"schema":"https://github.com/citation-style-language/schema/raw/master/csl-citation.json"}</w:instrText>
      </w:r>
      <w:r w:rsidR="003F6F33">
        <w:rPr>
          <w:color w:val="auto"/>
        </w:rPr>
        <w:fldChar w:fldCharType="end"/>
      </w:r>
      <w:r w:rsidRPr="00646B64">
        <w:rPr>
          <w:color w:val="auto"/>
        </w:rPr>
        <w:t>. Perilaku calon pembeli menjadi penting untuk dipahami yang akan mendasari pengambilan keputusan pembelian telah menjadi perhatian berbagai macam perus</w:t>
      </w:r>
      <w:r w:rsidR="003F6F33">
        <w:rPr>
          <w:color w:val="auto"/>
        </w:rPr>
        <w:t>ahan, pada produk sepatu, d</w:t>
      </w:r>
      <w:r w:rsidRPr="00646B64">
        <w:rPr>
          <w:color w:val="auto"/>
        </w:rPr>
        <w:t>engan semakin meningkatnya kesadaran berolahraga dan menjadi sebuah ga</w:t>
      </w:r>
      <w:r w:rsidR="003F6F33">
        <w:rPr>
          <w:color w:val="auto"/>
        </w:rPr>
        <w:t xml:space="preserve">ya hidup bagi masyarakat modern, maka hal tersebut dapat menjadi titik fokus untuk mendorong pembelian. </w:t>
      </w:r>
    </w:p>
    <w:p w:rsidR="002568B0" w:rsidRDefault="00FF30E0" w:rsidP="001A3FBA">
      <w:pPr>
        <w:pStyle w:val="Bodi"/>
        <w:rPr>
          <w:color w:val="auto"/>
        </w:rPr>
      </w:pPr>
      <w:r w:rsidRPr="00646B64">
        <w:rPr>
          <w:color w:val="auto"/>
        </w:rPr>
        <w:t>Promosi adalah penyajian informasi no</w:t>
      </w:r>
      <w:r>
        <w:rPr>
          <w:color w:val="auto"/>
        </w:rPr>
        <w:t>n-personal tentang suatu produk, merek</w:t>
      </w:r>
      <w:r w:rsidRPr="00646B64">
        <w:rPr>
          <w:color w:val="auto"/>
        </w:rPr>
        <w:t>, perusahaan atau toko yang dila</w:t>
      </w:r>
      <w:r>
        <w:rPr>
          <w:color w:val="auto"/>
        </w:rPr>
        <w:t>kukan dengan bayaran tertentu</w:t>
      </w:r>
      <w:r w:rsidR="00CC1872">
        <w:rPr>
          <w:color w:val="auto"/>
        </w:rPr>
        <w:t xml:space="preserve"> </w:t>
      </w:r>
      <w:r w:rsidR="00CC1872">
        <w:rPr>
          <w:color w:val="auto"/>
        </w:rPr>
        <w:fldChar w:fldCharType="begin" w:fldLock="1"/>
      </w:r>
      <w:r w:rsidR="00CC1872">
        <w:rPr>
          <w:color w:val="auto"/>
        </w:rPr>
        <w:instrText>ADDIN CSL_CITATION {"citationItems":[{"id":"ITEM-1","itemData":{"ISBN":"2302-8912","author":[{"dropping-particle":"","family":"Wistyasari","given":"Ni Putu","non-dropping-particle":"","parse-names":false,"suffix":""},{"dropping-particle":"","family":"Ardani","given":"I Gst Agung Ketut Sri","non-dropping-particle":"","parse-names":false,"suffix":""}],"id":"ITEM-1","issued":{"date-parts":[["2015"]]},"publisher":"Udayana University","title":"Pengaruh Bauran Promosi terhadap Keputusan Pembelian Minyak Oles Bokashi","type":"article"},"uris":["http://www.mendeley.com/documents/?uuid=1a49b903-fad9-4dda-99e1-705aefd2fb63"]},{"id":"ITEM-2","itemData":{"author":[{"dropping-particle":"","family":"Lisna","given":"Nia","non-dropping-particle":"","parse-names":false,"suffix":""}],"id":"ITEM-2","issued":{"date-parts":[["2018"]]},"publisher":"Universitas Islam Riau","title":"Pengaruh Bauran Promosi Terhadap Keputusan Wisatawan Domestik Berkunjung Ke Kota Pekanbaru","type":"article"},"uris":["http://www.mendeley.com/documents/?uuid=9a233644-8f02-431e-b076-071af76347b6"]}],"mendeley":{"formattedCitation":"(Lisna, 2018; Wistyasari &amp; Ardani, 2015)","plainTextFormattedCitation":"(Lisna, 2018; Wistyasari &amp; Ardani, 2015)","previouslyFormattedCitation":"(Lisna, 2018; Wistyasari &amp; Ardani, 2015)"},"properties":{"noteIndex":0},"schema":"https://github.com/citation-style-language/schema/raw/master/csl-citation.json"}</w:instrText>
      </w:r>
      <w:r w:rsidR="00CC1872">
        <w:rPr>
          <w:color w:val="auto"/>
        </w:rPr>
        <w:fldChar w:fldCharType="separate"/>
      </w:r>
      <w:r w:rsidR="00CC1872" w:rsidRPr="00CC1872">
        <w:rPr>
          <w:noProof/>
          <w:color w:val="auto"/>
        </w:rPr>
        <w:t>(Lisna, 2018; Wistyasari &amp; Ardani, 2015)</w:t>
      </w:r>
      <w:r w:rsidR="00CC1872">
        <w:rPr>
          <w:color w:val="auto"/>
        </w:rPr>
        <w:fldChar w:fldCharType="end"/>
      </w:r>
      <w:r>
        <w:rPr>
          <w:color w:val="auto"/>
        </w:rPr>
        <w:t xml:space="preserve">. </w:t>
      </w:r>
      <w:r w:rsidRPr="00646B64">
        <w:rPr>
          <w:color w:val="auto"/>
        </w:rPr>
        <w:t>Promosi sangat diperlukan oleh perusahaan untuk membantu perus</w:t>
      </w:r>
      <w:r>
        <w:rPr>
          <w:color w:val="auto"/>
        </w:rPr>
        <w:t>ahaan dalam mencapai tujuannya</w:t>
      </w:r>
      <w:r w:rsidR="00CC1872">
        <w:rPr>
          <w:color w:val="auto"/>
        </w:rPr>
        <w:t xml:space="preserve"> </w:t>
      </w:r>
      <w:r w:rsidR="00CC1872">
        <w:rPr>
          <w:color w:val="auto"/>
        </w:rPr>
        <w:fldChar w:fldCharType="begin" w:fldLock="1"/>
      </w:r>
      <w:r w:rsidR="00CC1872">
        <w:rPr>
          <w:color w:val="auto"/>
        </w:rPr>
        <w:instrText>ADDIN CSL_CITATION {"citationItems":[{"id":"ITEM-1","itemData":{"author":[{"dropping-particle":"","family":"Amanah","given":"Siti","non-dropping-particle":"","parse-names":false,"suffix":""}],"container-title":"Jurnal Lentera","id":"ITEM-1","issue":"1","issued":{"date-parts":[["2015"]]},"page":"47-55","title":"Peranan Strategi Promosi Pemasaran Terhadap Peningkatan Volume Penjualan","type":"article-journal","volume":"3"},"uris":["http://www.mendeley.com/documents/?uuid=9e45cb1c-d577-4247-854a-cb592bfed3b3"]}],"mendeley":{"formattedCitation":"(Amanah, 2015)","plainTextFormattedCitation":"(Amanah, 2015)","previouslyFormattedCitation":"(Amanah, 2015)"},"properties":{"noteIndex":0},"schema":"https://github.com/citation-style-language/schema/raw/master/csl-citation.json"}</w:instrText>
      </w:r>
      <w:r w:rsidR="00CC1872">
        <w:rPr>
          <w:color w:val="auto"/>
        </w:rPr>
        <w:fldChar w:fldCharType="separate"/>
      </w:r>
      <w:r w:rsidR="00CC1872" w:rsidRPr="00CC1872">
        <w:rPr>
          <w:noProof/>
          <w:color w:val="auto"/>
        </w:rPr>
        <w:t>(Amanah, 2015)</w:t>
      </w:r>
      <w:r w:rsidR="00CC1872">
        <w:rPr>
          <w:color w:val="auto"/>
        </w:rPr>
        <w:fldChar w:fldCharType="end"/>
      </w:r>
      <w:r>
        <w:rPr>
          <w:color w:val="auto"/>
        </w:rPr>
        <w:t xml:space="preserve">. </w:t>
      </w:r>
      <w:r w:rsidRPr="00646B64">
        <w:rPr>
          <w:color w:val="auto"/>
        </w:rPr>
        <w:t>Promosi dipandang sebagai arus informasi atau persuasi satu arah yang dibuat untuk mempengaruhi seseorang atau organisasi kepada tindakan yang menciptakan p</w:t>
      </w:r>
      <w:r>
        <w:rPr>
          <w:color w:val="auto"/>
        </w:rPr>
        <w:t>ertukaran dalam pemasaran</w:t>
      </w:r>
      <w:r w:rsidR="00CC1872">
        <w:rPr>
          <w:color w:val="auto"/>
        </w:rPr>
        <w:t xml:space="preserve"> </w:t>
      </w:r>
      <w:r w:rsidR="00CC1872">
        <w:rPr>
          <w:color w:val="auto"/>
        </w:rPr>
        <w:fldChar w:fldCharType="begin" w:fldLock="1"/>
      </w:r>
      <w:r w:rsidR="00CC1872">
        <w:rPr>
          <w:color w:val="auto"/>
        </w:rPr>
        <w:instrText>ADDIN CSL_CITATION {"citationItems":[{"id":"ITEM-1","itemData":{"ISSN":"2723-1690","author":[{"dropping-particle":"","family":"Garaika","given":"Garaika","non-dropping-particle":"","parse-names":false,"suffix":""},{"dropping-particle":"","family":"Feriyan","given":"Winda","non-dropping-particle":"","parse-names":false,"suffix":""}],"container-title":"Jurnal AKTUAL","id":"ITEM-1","issue":"1","issued":{"date-parts":[["2019"]]},"page":"21-27","title":"Promosi Dan Pengaruhnya Terhadap Terhadap Animo Calon Mahasiswa Baru Dalam Memilih Perguruan Tinggi Swasta","type":"article-journal","volume":"16"},"uris":["http://www.mendeley.com/documents/?uuid=d5d4dc08-1865-496b-bf30-95663471d35e"]}],"mendeley":{"formattedCitation":"(Garaika &amp; Feriyan, 2019)","plainTextFormattedCitation":"(Garaika &amp; Feriyan, 2019)","previouslyFormattedCitation":"(Garaika &amp; Feriyan, 2019)"},"properties":{"noteIndex":0},"schema":"https://github.com/citation-style-language/schema/raw/master/csl-citation.json"}</w:instrText>
      </w:r>
      <w:r w:rsidR="00CC1872">
        <w:rPr>
          <w:color w:val="auto"/>
        </w:rPr>
        <w:fldChar w:fldCharType="separate"/>
      </w:r>
      <w:r w:rsidR="00CC1872" w:rsidRPr="00CC1872">
        <w:rPr>
          <w:noProof/>
          <w:color w:val="auto"/>
        </w:rPr>
        <w:t>(Garaika &amp; Feriyan, 2019)</w:t>
      </w:r>
      <w:r w:rsidR="00CC1872">
        <w:rPr>
          <w:color w:val="auto"/>
        </w:rPr>
        <w:fldChar w:fldCharType="end"/>
      </w:r>
      <w:r>
        <w:rPr>
          <w:color w:val="auto"/>
        </w:rPr>
        <w:t>. P</w:t>
      </w:r>
      <w:r w:rsidRPr="00646B64">
        <w:rPr>
          <w:color w:val="auto"/>
        </w:rPr>
        <w:t>romosi merupakan usaha perusahaan untuk menciptakan kesadaran, memberitahu, membujuk dan mempengaruhi custumer untuk melakukan pembelian terhadap produk yang ditawarkan supaya konsumen mengenal dan membeli</w:t>
      </w:r>
      <w:r w:rsidR="00CC1872">
        <w:rPr>
          <w:color w:val="auto"/>
        </w:rPr>
        <w:t xml:space="preserve"> </w:t>
      </w:r>
      <w:r w:rsidR="00CC1872">
        <w:rPr>
          <w:color w:val="auto"/>
        </w:rPr>
        <w:fldChar w:fldCharType="begin" w:fldLock="1"/>
      </w:r>
      <w:r w:rsidR="00CC1872">
        <w:rPr>
          <w:color w:val="auto"/>
        </w:rPr>
        <w:instrText>ADDIN CSL_CITATION {"citationItems":[{"id":"ITEM-1","itemData":{"ISSN":"2460-3775","author":[{"dropping-particle":"","family":"Ramadayanti","given":"Firda","non-dropping-particle":"","parse-names":false,"suffix":""}],"container-title":"Jurnal Studi Manajemen dan Bisnis","id":"ITEM-1","issue":"2","issued":{"date-parts":[["2019"]]},"page":"111-116","title":"Peran brand awereness terhadap keputusan pembelian produk","type":"article-journal","volume":"6"},"uris":["http://www.mendeley.com/documents/?uuid=9e81d060-bc25-4780-87d3-d0598dca723a"]},{"id":"ITEM-2","itemData":{"author":[{"dropping-particle":"","family":"Roesjayanti","given":"Yuke Putri","non-dropping-particle":"","parse-names":false,"suffix":""}],"id":"ITEM-2","issued":{"date-parts":[["2017"]]},"publisher":"STIE Ekuitas","title":"Pengaruh Bauran Promosi Terhadap Keputusan Pembelian Konsumen Produk Clear","type":"article"},"uris":["http://www.mendeley.com/documents/?uuid=0b26701f-73cd-4f80-9b8d-4d55c5012fbf"]}],"mendeley":{"formattedCitation":"(Ramadayanti, 2019; Roesjayanti, 2017)","plainTextFormattedCitation":"(Ramadayanti, 2019; Roesjayanti, 2017)","previouslyFormattedCitation":"(Ramadayanti, 2019; Roesjayanti, 2017)"},"properties":{"noteIndex":0},"schema":"https://github.com/citation-style-language/schema/raw/master/csl-citation.json"}</w:instrText>
      </w:r>
      <w:r w:rsidR="00CC1872">
        <w:rPr>
          <w:color w:val="auto"/>
        </w:rPr>
        <w:fldChar w:fldCharType="separate"/>
      </w:r>
      <w:r w:rsidR="00CC1872" w:rsidRPr="00CC1872">
        <w:rPr>
          <w:noProof/>
          <w:color w:val="auto"/>
        </w:rPr>
        <w:t>(Ramadayanti, 2019; Roesjayanti, 2017)</w:t>
      </w:r>
      <w:r w:rsidR="00CC1872">
        <w:rPr>
          <w:color w:val="auto"/>
        </w:rPr>
        <w:fldChar w:fldCharType="end"/>
      </w:r>
      <w:r w:rsidRPr="00646B64">
        <w:rPr>
          <w:color w:val="auto"/>
        </w:rPr>
        <w:t>.</w:t>
      </w:r>
      <w:r w:rsidR="001A3FBA">
        <w:rPr>
          <w:color w:val="auto"/>
        </w:rPr>
        <w:t xml:space="preserve"> </w:t>
      </w:r>
      <w:r w:rsidR="00EE7D35">
        <w:t xml:space="preserve">Penelitian </w:t>
      </w:r>
      <w:r w:rsidR="00EE7D35">
        <w:fldChar w:fldCharType="begin" w:fldLock="1"/>
      </w:r>
      <w:r w:rsidR="00EE7D35">
        <w:instrText>ADDIN CSL_CITATION {"citationItems":[{"id":"ITEM-1","itemData":{"ISSN":"2337-3792","author":[{"dropping-particle":"","family":"Rosady","given":"Ria Safitri","non-dropping-particle":"","parse-names":false,"suffix":""},{"dropping-particle":"","family":"Kusumawardhani","given":"Amie","non-dropping-particle":"","parse-names":false,"suffix":""}],"container-title":"Diponegoro Journal of Management","id":"ITEM-1","issue":"2","issued":{"date-parts":[["2018"]]},"page":"277-287","publisher":"Faculty of Economics and Business Diponegoro University","title":"Analisis Pengaruh Kualitas Produk Dan Promosi Terhadap Citra Merek Dan Keputusan Pembelian Produk Sepatu Bata Di Kota Semarang","type":"article-journal","volume":"7"},"uris":["http://www.mendeley.com/documents/?uuid=e7057166-df88-4be3-97ee-86fcff0c115b"]}],"mendeley":{"formattedCitation":"(Rosady &amp; Kusumawardhani, 2018)","manualFormatting":"Rosady &amp; Kusumawardhani (2018)","plainTextFormattedCitation":"(Rosady &amp; Kusumawardhani, 2018)","previouslyFormattedCitation":"(Rosady &amp; Kusumawardhani, 2018)"},"properties":{"noteIndex":0},"schema":"https://github.com/citation-style-language/schema/raw/master/csl-citation.json"}</w:instrText>
      </w:r>
      <w:r w:rsidR="00EE7D35">
        <w:fldChar w:fldCharType="separate"/>
      </w:r>
      <w:r w:rsidR="00EE7D35" w:rsidRPr="00EE7D35">
        <w:rPr>
          <w:noProof/>
        </w:rPr>
        <w:t xml:space="preserve">Rosady &amp; </w:t>
      </w:r>
      <w:r w:rsidR="00EE7D35">
        <w:rPr>
          <w:noProof/>
        </w:rPr>
        <w:t>Kusumawardhani (</w:t>
      </w:r>
      <w:r w:rsidR="00EE7D35" w:rsidRPr="00EE7D35">
        <w:rPr>
          <w:noProof/>
        </w:rPr>
        <w:t>2018)</w:t>
      </w:r>
      <w:r w:rsidR="00EE7D35">
        <w:fldChar w:fldCharType="end"/>
      </w:r>
      <w:r w:rsidR="00EE7D35">
        <w:t xml:space="preserve"> menyatakan </w:t>
      </w:r>
      <w:r w:rsidR="00EE7D35" w:rsidRPr="00646B64">
        <w:rPr>
          <w:color w:val="auto"/>
        </w:rPr>
        <w:t>promosi berpengaruh positif dan signifikan terhadap Citra Merek dari sepatu Bata sehingga akan meningkatkan keputusan pembelian</w:t>
      </w:r>
      <w:r w:rsidR="00EE7D35">
        <w:rPr>
          <w:color w:val="auto"/>
        </w:rPr>
        <w:t xml:space="preserve">, Penelitian </w:t>
      </w:r>
      <w:r w:rsidR="00EE7D35">
        <w:rPr>
          <w:color w:val="auto"/>
        </w:rPr>
        <w:fldChar w:fldCharType="begin" w:fldLock="1"/>
      </w:r>
      <w:r w:rsidR="001A3FBA">
        <w:rPr>
          <w:color w:val="auto"/>
        </w:rPr>
        <w:instrText>ADDIN CSL_CITATION {"citationItems":[{"id":"ITEM-1","itemData":{"ISSN":"2656-6753","author":[{"dropping-particle":"","family":"Kurniawan","given":"Andrie","non-dropping-particle":"","parse-names":false,"suffix":""},{"dropping-particle":"","family":"Sofyanty","given":"Devy","non-dropping-particle":"","parse-names":false,"suffix":""},{"dropping-particle":"","family":"Yusuf","given":"Faif","non-dropping-particle":"","parse-names":false,"suffix":""},{"dropping-particle":"","family":"Syarief","given":"Faroman","non-dropping-particle":"","parse-names":false,"suffix":""}],"container-title":"JISIP (Jurnal Ilmu Sosial dan Pendidikan)","id":"ITEM-1","issue":"2","issued":{"date-parts":[["2022"]]},"title":"Pengaruh Promosi Dan Kualitas Produk Terhadap Keputusan Pembelian Dengan Citra Merek Sebagai Variabel Intervening Pada Sepatu Bata Di DKI Jakarta","type":"article-journal","volume":"6"},"uris":["http://www.mendeley.com/documents/?uuid=c8e6a427-9047-42e9-8519-798a56728188"]}],"mendeley":{"formattedCitation":"(Kurniawan et al., 2022)","manualFormatting":"Kurniawan et al., (2022)","plainTextFormattedCitation":"(Kurniawan et al., 2022)","previouslyFormattedCitation":"(Kurniawan et al., 2022)"},"properties":{"noteIndex":0},"schema":"https://github.com/citation-style-language/schema/raw/master/csl-citation.json"}</w:instrText>
      </w:r>
      <w:r w:rsidR="00EE7D35">
        <w:rPr>
          <w:color w:val="auto"/>
        </w:rPr>
        <w:fldChar w:fldCharType="separate"/>
      </w:r>
      <w:r w:rsidR="00EE7D35" w:rsidRPr="00EE7D35">
        <w:rPr>
          <w:noProof/>
          <w:color w:val="auto"/>
        </w:rPr>
        <w:t xml:space="preserve">Kurniawan et al., </w:t>
      </w:r>
      <w:r w:rsidR="00EE7D35">
        <w:rPr>
          <w:noProof/>
          <w:color w:val="auto"/>
        </w:rPr>
        <w:t>(</w:t>
      </w:r>
      <w:r w:rsidR="00EE7D35" w:rsidRPr="00EE7D35">
        <w:rPr>
          <w:noProof/>
          <w:color w:val="auto"/>
        </w:rPr>
        <w:t>2022)</w:t>
      </w:r>
      <w:r w:rsidR="00EE7D35">
        <w:rPr>
          <w:color w:val="auto"/>
        </w:rPr>
        <w:fldChar w:fldCharType="end"/>
      </w:r>
      <w:r w:rsidR="00EE7D35">
        <w:rPr>
          <w:color w:val="auto"/>
        </w:rPr>
        <w:t xml:space="preserve"> </w:t>
      </w:r>
      <w:r>
        <w:rPr>
          <w:color w:val="auto"/>
        </w:rPr>
        <w:t>menyatakan bahwa promosi berpengaruh signifikan terhadap keputusan pembelian sepatu Bata di DKI Jakarta.</w:t>
      </w:r>
    </w:p>
    <w:p w:rsidR="00CC1872" w:rsidRDefault="00EE7D35" w:rsidP="00CC1872">
      <w:pPr>
        <w:pStyle w:val="Bodi"/>
      </w:pPr>
      <w:r>
        <w:t>Selain promosi, membangun citra merek juga semakin penting ditengah era digital saat ini Kanal komunikasi dalam rangka membangun citra perusahaan sudah semakin banyak, seperti media sosial, website dan siaran press release perusahaan yang efektif.</w:t>
      </w:r>
      <w:r w:rsidR="001A3FBA">
        <w:t xml:space="preserve">  Merek </w:t>
      </w:r>
      <w:r w:rsidR="001A3FBA" w:rsidRPr="001A3FBA">
        <w:t>adalah  suatu  tanda  atau  simbol  yang memberikan  identitas  suatu  barang/jasa  tertentu  yang  dapat  berupa  kata-kata, gambar  atau  kombinasi  keduanya</w:t>
      </w:r>
      <w:r w:rsidR="001A3FBA">
        <w:t xml:space="preserve"> </w:t>
      </w:r>
      <w:r w:rsidR="001A3FBA">
        <w:fldChar w:fldCharType="begin" w:fldLock="1"/>
      </w:r>
      <w:r w:rsidR="00CC1872">
        <w:instrText>ADDIN CSL_CITATION {"citationItems":[{"id":"ITEM-1","itemData":{"author":[{"dropping-particle":"","family":"Alma","given":"H Buchari","non-dropping-particle":"","parse-names":false,"suffix":""}],"id":"ITEM-1","issued":{"date-parts":[["2009"]]},"publisher":"CV. Alfabeta","title":"Manajemen pemasaran dan pemasaran jasa","type":"article-journal"},"uris":["http://www.mendeley.com/documents/?uuid=1082c146-e676-4c6b-b7ce-4ed24c3144a8"]},{"id":"ITEM-2","itemData":{"author":[{"dropping-particle":"","family":"Hidayad","given":"Rony","non-dropping-particle":"","parse-names":false,"suffix":""}],"id":"ITEM-2","issued":{"date-parts":[["2019"]]},"publisher":"Universitas Muhammadiyah Jember","title":"Pengaruh Harga, Promosi Dan Citra Merek Terhadap Keputusan Pembelian Kartu Paket Indosat Oredoo (Studi kasus mahasiswa Universitas Muhammadiyah Jember fakultas Ekonomi prodi Manajemen)","type":"article"},"uris":["http://www.mendeley.com/documents/?uuid=010c4d2d-fbf6-48a8-9b53-78b9ecac293c"]}],"mendeley":{"formattedCitation":"(Alma, 2009; Hidayad, 2019)","plainTextFormattedCitation":"(Alma, 2009; Hidayad, 2019)","previouslyFormattedCitation":"(Alma, 2009; Hidayad, 2019)"},"properties":{"noteIndex":0},"schema":"https://github.com/citation-style-language/schema/raw/master/csl-citation.json"}</w:instrText>
      </w:r>
      <w:r w:rsidR="001A3FBA">
        <w:fldChar w:fldCharType="separate"/>
      </w:r>
      <w:r w:rsidR="00CC1872" w:rsidRPr="00CC1872">
        <w:rPr>
          <w:noProof/>
        </w:rPr>
        <w:t>(Alma, 2009; Hidayad, 2019)</w:t>
      </w:r>
      <w:r w:rsidR="001A3FBA">
        <w:fldChar w:fldCharType="end"/>
      </w:r>
      <w:r w:rsidR="001A3FBA">
        <w:t>. M</w:t>
      </w:r>
      <w:r w:rsidR="001A3FBA" w:rsidRPr="001A3FBA">
        <w:t xml:space="preserve">erek  adalah  </w:t>
      </w:r>
      <w:r w:rsidR="001A3FBA">
        <w:t xml:space="preserve">aset </w:t>
      </w:r>
      <w:r w:rsidR="001A3FBA" w:rsidRPr="001A3FBA">
        <w:t xml:space="preserve">yang  menciptakan  </w:t>
      </w:r>
      <w:r w:rsidR="001A3FBA">
        <w:t xml:space="preserve">nilai </w:t>
      </w:r>
      <w:r w:rsidR="001A3FBA" w:rsidRPr="001A3FBA">
        <w:t>bagi pelanggan dengan meningkatkan kepuasan</w:t>
      </w:r>
      <w:r w:rsidR="001A3FBA">
        <w:t xml:space="preserve"> </w:t>
      </w:r>
      <w:r w:rsidR="001A3FBA" w:rsidRPr="001A3FBA">
        <w:t>dan menghargai kualitas</w:t>
      </w:r>
      <w:r w:rsidR="001A3FBA">
        <w:t xml:space="preserve"> </w:t>
      </w:r>
      <w:r w:rsidR="001A3FBA">
        <w:fldChar w:fldCharType="begin" w:fldLock="1"/>
      </w:r>
      <w:r w:rsidR="001A3FBA">
        <w:instrText>ADDIN CSL_CITATION {"citationItems":[{"id":"ITEM-1","itemData":{"ISBN":"6020621189","author":[{"dropping-particle":"","family":"Kotler","given":"Philip","non-dropping-particle":"","parse-names":false,"suffix":""},{"dropping-particle":"","family":"Kartajaya","given":"Hermawan","non-dropping-particle":"","parse-names":false,"suffix":""},{"dropping-particle":"","family":"Setiawan","given":"Iwan","non-dropping-particle":"","parse-names":false,"suffix":""}],"id":"ITEM-1","issued":{"date-parts":[["2019"]]},"publisher":"Gramedia Pustaka Utama","title":"Marketing 4.0: Bergerak dari Tradisional ke Digital","type":"book"},"uris":["http://www.mendeley.com/documents/?uuid=76a1c936-0084-4d9d-b89a-a7712e2a1a0a"]}],"mendeley":{"formattedCitation":"(Kotler et al., 2019)","plainTextFormattedCitation":"(Kotler et al., 2019)","previouslyFormattedCitation":"(Kotler et al., 2019)"},"properties":{"noteIndex":0},"schema":"https://github.com/citation-style-language/schema/raw/master/csl-citation.json"}</w:instrText>
      </w:r>
      <w:r w:rsidR="001A3FBA">
        <w:fldChar w:fldCharType="separate"/>
      </w:r>
      <w:r w:rsidR="001A3FBA" w:rsidRPr="001A3FBA">
        <w:rPr>
          <w:noProof/>
        </w:rPr>
        <w:t>(Kotler et al., 2019)</w:t>
      </w:r>
      <w:r w:rsidR="001A3FBA">
        <w:fldChar w:fldCharType="end"/>
      </w:r>
      <w:r w:rsidR="001A3FBA">
        <w:t xml:space="preserve">. </w:t>
      </w:r>
    </w:p>
    <w:p w:rsidR="001A3FBA" w:rsidRDefault="00FF30E0" w:rsidP="00FF30E0">
      <w:pPr>
        <w:pStyle w:val="Bodi"/>
      </w:pPr>
      <w:r>
        <w:t xml:space="preserve">Citra merek merupakan </w:t>
      </w:r>
      <w:r w:rsidRPr="00646B64">
        <w:rPr>
          <w:color w:val="auto"/>
        </w:rPr>
        <w:t>sejumlah keyakinan tentang merek</w:t>
      </w:r>
      <w:r w:rsidR="001A3FBA">
        <w:rPr>
          <w:color w:val="auto"/>
        </w:rPr>
        <w:t xml:space="preserve"> </w:t>
      </w:r>
      <w:r w:rsidR="001A3FBA">
        <w:rPr>
          <w:color w:val="auto"/>
        </w:rPr>
        <w:fldChar w:fldCharType="begin" w:fldLock="1"/>
      </w:r>
      <w:r w:rsidR="001A3FBA">
        <w:rPr>
          <w:color w:val="auto"/>
        </w:rPr>
        <w:instrText>ADDIN CSL_CITATION {"citationItems":[{"id":"ITEM-1","itemData":{"ISSN":"2252-844X","abstract":"Abstrak Tujuan penelitian ini yaitu untuk mengetahui pengaruh citra merek, harga, dan kualitas produk terhadap keputusan pembelian handphone merek Xiaomi di Kota Langsa. Dari analisis data diperoleh persamaan regresi yaitu KP = 3,127 + 0,189 CM + 0,024 H + 0,250 KPr. Dari uji t dapat dijelaskan bahwa citra merek, harga, dan kualitas produk secara parsial berpengaruh signifikan terhadap keputusan pembelian handphone Xiaomi di Kota Langsa dimana masing-masing variabel bebas (citra merek, harga, dan kualitas produk) memiliki nilai t sig &lt; 0,05. Dari uji F dapat dijelaskan bahwa citra merek, harga, dan kualitas produk secara simultan berpengaruh signifikan terhadap keputusan pembelian handphone Xiaomi di Kota Langsa dimana nilai F sig. sebesar 0,042 &lt; 0,05. Dari analisis koefisien determinasi dapat dijelaskan bahwa citra merek, harga, dan kualitas produk mempengaruhi keputusan pembelian handphone Xiaomi di Kota Langsa sebesar 30,4%, sedangkan sisanya 69,6% dipengaruhi oleh variabel lain di luar model penelitian ini.","author":[{"dropping-particle":"","family":"Amilia","given":"S.","non-dropping-particle":"","parse-names":false,"suffix":""}],"container-title":"Jurnal Manajemen dan Keuangan Unsam","id":"ITEM-1","issue":"1","issued":{"date-parts":[["2017"]]},"page":"660-669","title":"Pengaruh Citra Merek, Harga, dan Kualitas Produk terhadap Keputusan Pembelian Handphone Merek Xiaomi di Kota Langsa","type":"article-journal","volume":"6"},"uris":["http://www.mendeley.com/documents/?uuid=8e72ebcb-0b8b-48f1-b3cb-84dc898904d3"]}],"mendeley":{"formattedCitation":"(Amilia, 2017)","plainTextFormattedCitation":"(Amilia, 2017)","previouslyFormattedCitation":"(Amilia, 2017)"},"properties":{"noteIndex":0},"schema":"https://github.com/citation-style-language/schema/raw/master/csl-citation.json"}</w:instrText>
      </w:r>
      <w:r w:rsidR="001A3FBA">
        <w:rPr>
          <w:color w:val="auto"/>
        </w:rPr>
        <w:fldChar w:fldCharType="separate"/>
      </w:r>
      <w:r w:rsidR="001A3FBA" w:rsidRPr="001A3FBA">
        <w:rPr>
          <w:noProof/>
          <w:color w:val="auto"/>
        </w:rPr>
        <w:t>(Amilia, 2017)</w:t>
      </w:r>
      <w:r w:rsidR="001A3FBA">
        <w:rPr>
          <w:color w:val="auto"/>
        </w:rPr>
        <w:fldChar w:fldCharType="end"/>
      </w:r>
      <w:r w:rsidRPr="00646B64">
        <w:rPr>
          <w:color w:val="auto"/>
        </w:rPr>
        <w:t>. Pengembangan citra merek dal</w:t>
      </w:r>
      <w:r w:rsidR="00CC1872">
        <w:rPr>
          <w:color w:val="auto"/>
        </w:rPr>
        <w:t>am keputusan pembelian sangat</w:t>
      </w:r>
      <w:r w:rsidRPr="00646B64">
        <w:rPr>
          <w:color w:val="auto"/>
        </w:rPr>
        <w:t xml:space="preserve"> penting dan citra merek yang dikelola dengan baik akan menghasilkan konsekuensi yang positif</w:t>
      </w:r>
      <w:r w:rsidR="00CC1872">
        <w:rPr>
          <w:color w:val="auto"/>
        </w:rPr>
        <w:t xml:space="preserve">, yakni tumbuhnya penjualan seiring dengan menguatnya persepsi positif di benak calon konsumen, sebab citra </w:t>
      </w:r>
      <w:r w:rsidRPr="00646B64">
        <w:rPr>
          <w:color w:val="auto"/>
        </w:rPr>
        <w:t>melekat pada suatu produk yang dapat dirasakan dan oleh calon pembeli</w:t>
      </w:r>
      <w:r w:rsidR="00CC1872">
        <w:rPr>
          <w:color w:val="auto"/>
        </w:rPr>
        <w:t xml:space="preserve"> </w:t>
      </w:r>
      <w:r w:rsidR="00CC1872">
        <w:rPr>
          <w:color w:val="auto"/>
        </w:rPr>
        <w:fldChar w:fldCharType="begin" w:fldLock="1"/>
      </w:r>
      <w:r w:rsidR="00C05669">
        <w:rPr>
          <w:color w:val="auto"/>
        </w:rPr>
        <w:instrText>ADDIN CSL_CITATION {"citationItems":[{"id":"ITEM-1","itemData":{"author":[{"dropping-particle":"","family":"Aminah","given":"Siti","non-dropping-particle":"","parse-names":false,"suffix":""}],"id":"ITEM-1","issued":{"date-parts":[["2019"]]},"publisher":"Universitas Islam Negeri Sumatera Utara","title":"Faktor-Faktor Yang Mempengaruhi Keputusan Menjadi Jamaah Umrah PT. Annajwa Islamic Tour And Travel Medan.","type":"article"},"uris":["http://www.mendeley.com/documents/?uuid=a7b991d8-3749-43ed-ba93-1f429a084ff7"]},{"id":"ITEM-2","itemData":{"ISBN":"6232093526","author":[{"dropping-particle":"","family":"Fatihudin","given":"Didin","non-dropping-particle":"","parse-names":false,"suffix":""},{"dropping-particle":"","family":"Firmansyah","given":"Anang","non-dropping-particle":"","parse-names":false,"suffix":""}],"id":"ITEM-2","issued":{"date-parts":[["2019"]]},"publisher":"Deepublish","title":"Pemasaran Jasa:(Strategi, Mengukur Kepuasan Dan Loyalitas Pelanggan)","type":"book"},"uris":["http://www.mendeley.com/documents/?uuid=f3a65c9e-6edd-45df-bb28-bd36ed42d329"]},{"id":"ITEM-3","itemData":{"ISBN":"6024448260","author":[{"dropping-particle":"","family":"Mujib","given":"Fathul","non-dropping-particle":"","parse-names":false,"suffix":""},{"dropping-particle":"","family":"Saptiningsih","given":"Tutik","non-dropping-particle":"","parse-names":false,"suffix":""}],"id":"ITEM-3","issued":{"date-parts":[["2021"]]},"publisher":"Bumi Aksara","title":"School Branding: Strategi di Era Disruptif","type":"book"},"uris":["http://www.mendeley.com/documents/?uuid=7e72c696-541f-445f-90b1-152eb7883490"]}],"mendeley":{"formattedCitation":"(Aminah, 2019; Fatihudin &amp; Firmansyah, 2019; Mujib &amp; Saptiningsih, 2021)","plainTextFormattedCitation":"(Aminah, 2019; Fatihudin &amp; Firmansyah, 2019; Mujib &amp; Saptiningsih, 2021)","previouslyFormattedCitation":"(Aminah, 2019; Fatihudin &amp; Firmansyah, 2019; Mujib &amp; Saptiningsih, 2021)"},"properties":{"noteIndex":0},"schema":"https://github.com/citation-style-language/schema/raw/master/csl-citation.json"}</w:instrText>
      </w:r>
      <w:r w:rsidR="00CC1872">
        <w:rPr>
          <w:color w:val="auto"/>
        </w:rPr>
        <w:fldChar w:fldCharType="separate"/>
      </w:r>
      <w:r w:rsidR="00CC1872" w:rsidRPr="00CC1872">
        <w:rPr>
          <w:noProof/>
          <w:color w:val="auto"/>
        </w:rPr>
        <w:t>(Aminah, 2019; Fatihudin &amp; Firmansyah, 2019; Mujib &amp; Saptiningsih, 2021)</w:t>
      </w:r>
      <w:r w:rsidR="00CC1872">
        <w:rPr>
          <w:color w:val="auto"/>
        </w:rPr>
        <w:fldChar w:fldCharType="end"/>
      </w:r>
      <w:r w:rsidR="004C220E">
        <w:rPr>
          <w:color w:val="auto"/>
        </w:rPr>
        <w:t xml:space="preserve">. </w:t>
      </w:r>
      <w:r w:rsidR="001A3FBA">
        <w:fldChar w:fldCharType="begin" w:fldLock="1"/>
      </w:r>
      <w:r w:rsidR="000C3B95">
        <w:instrText>ADDIN CSL_CITATION {"citationItems":[{"id":"ITEM-1","itemData":{"author":[{"dropping-particle":"","family":"Anastasia","given":"Ulva","non-dropping-particle":"","parse-names":false,"suffix":""},{"dropping-particle":"","family":"Nurendah","given":"Yulia","non-dropping-particle":"","parse-names":false,"suffix":""}],"container-title":"Jurnal Ilmiah Manajemen Kesatuan","id":"ITEM-1","issue":"2","issued":{"date-parts":[["2014"]]},"page":"181-190","title":"Pengaruh Kualitas Produk dan Citra Merek Terhadap Keputusan Pembelian Konsumen","type":"article-journal","volume":"2"},"uris":["http://www.mendeley.com/documents/?uuid=4cd20382-88c3-4194-a531-5edc7d43b79f"]}],"mendeley":{"formattedCitation":"(Anastasia &amp; Nurendah, 2014)","manualFormatting":"Anastasia &amp; Nurendah (2014)","plainTextFormattedCitation":"(Anastasia &amp; Nurendah, 2014)","previouslyFormattedCitation":"(Anastasia &amp; Nurendah, 2014)"},"properties":{"noteIndex":0},"schema":"https://github.com/citation-style-language/schema/raw/master/csl-citation.json"}</w:instrText>
      </w:r>
      <w:r w:rsidR="001A3FBA">
        <w:fldChar w:fldCharType="separate"/>
      </w:r>
      <w:r w:rsidR="001A3FBA">
        <w:rPr>
          <w:noProof/>
        </w:rPr>
        <w:t>Anastasia &amp; Nurendah (</w:t>
      </w:r>
      <w:r w:rsidR="001A3FBA" w:rsidRPr="001A3FBA">
        <w:rPr>
          <w:noProof/>
        </w:rPr>
        <w:t>2014)</w:t>
      </w:r>
      <w:r w:rsidR="001A3FBA">
        <w:fldChar w:fldCharType="end"/>
      </w:r>
      <w:r w:rsidR="001A3FBA">
        <w:t xml:space="preserve"> menyadur pendapat K</w:t>
      </w:r>
      <w:r w:rsidR="004C220E">
        <w:t xml:space="preserve">otler menyatakan citra tentang merek direfleksikan konsumen melalui ingatan yang abstrak, dengan demikian membangun citra merek yang positif dapat dilakukan dengan  menonjolkan kelebihan dan keunikan produk </w:t>
      </w:r>
      <w:r w:rsidR="001A3FBA">
        <w:t>yang membedakannya dengan produk lain. Kombinasi yang baik dar</w:t>
      </w:r>
      <w:r w:rsidR="004C220E">
        <w:t>i elemen–elemen yang mendukung d</w:t>
      </w:r>
      <w:r w:rsidR="001A3FBA">
        <w:t xml:space="preserve">apat menciptakan </w:t>
      </w:r>
      <w:r w:rsidR="001A3FBA" w:rsidRPr="001A3FBA">
        <w:rPr>
          <w:i/>
        </w:rPr>
        <w:t>brand image</w:t>
      </w:r>
      <w:r w:rsidR="001A3FBA">
        <w:t xml:space="preserve"> yang kuat bagi konsumen</w:t>
      </w:r>
      <w:r w:rsidR="000C3B95">
        <w:t xml:space="preserve">. Penelitian </w:t>
      </w:r>
      <w:r w:rsidR="000C3B95">
        <w:fldChar w:fldCharType="begin" w:fldLock="1"/>
      </w:r>
      <w:r w:rsidR="003F6F33">
        <w:instrText>ADDIN CSL_CITATION {"citationItems":[{"id":"ITEM-1","itemData":{"ISSN":"2656-6753","author":[{"dropping-particle":"","family":"Kurniawan","given":"Andrie","non-dropping-particle":"","parse-names":false,"suffix":""},{"dropping-particle":"","family":"Sofyanty","given":"Devy","non-dropping-particle":"","parse-names":false,"suffix":""},{"dropping-particle":"","family":"Yusuf","given":"Faif","non-dropping-particle":"","parse-names":false,"suffix":""},{"dropping-particle":"","family":"Syarief","given":"Faroman","non-dropping-particle":"","parse-names":false,"suffix":""}],"container-title":"JISIP (Jurnal Ilmu Sosial dan Pendidikan)","id":"ITEM-1","issue":"2","issued":{"date-parts":[["2022"]]},"title":"Pengaruh Promosi Dan Kualitas Produk Terhadap Keputusan Pembelian Dengan Citra Merek Sebagai Variabel Intervening Pada Sepatu Bata Di DKI Jakarta","type":"article-journal","volume":"6"},"uris":["http://www.mendeley.com/documents/?uuid=c8e6a427-9047-42e9-8519-798a56728188"]}],"mendeley":{"formattedCitation":"(Kurniawan et al., 2022)","manualFormatting":"Kurniawan et al (2022)","plainTextFormattedCitation":"(Kurniawan et al., 2022)","previouslyFormattedCitation":"(Kurniawan et al., 2022)"},"properties":{"noteIndex":0},"schema":"https://github.com/citation-style-language/schema/raw/master/csl-citation.json"}</w:instrText>
      </w:r>
      <w:r w:rsidR="000C3B95">
        <w:fldChar w:fldCharType="separate"/>
      </w:r>
      <w:r w:rsidR="000C3B95">
        <w:rPr>
          <w:noProof/>
        </w:rPr>
        <w:t>Kurniawan et al (</w:t>
      </w:r>
      <w:r w:rsidR="000C3B95" w:rsidRPr="000C3B95">
        <w:rPr>
          <w:noProof/>
        </w:rPr>
        <w:t>2022)</w:t>
      </w:r>
      <w:r w:rsidR="000C3B95">
        <w:fldChar w:fldCharType="end"/>
      </w:r>
      <w:r w:rsidR="000C3B95">
        <w:t xml:space="preserve"> menyatakan bahwa citra merek sepatu bata berpengaruh signifikan terhadap keputusan pembelian di DKI Jakarta.</w:t>
      </w:r>
    </w:p>
    <w:p w:rsidR="00EA03BE" w:rsidRDefault="00EA03BE" w:rsidP="00FF30E0">
      <w:pPr>
        <w:pStyle w:val="Bodi"/>
        <w:rPr>
          <w:color w:val="auto"/>
        </w:rPr>
      </w:pPr>
    </w:p>
    <w:p w:rsidR="00AA0B6C" w:rsidRDefault="005500E2" w:rsidP="005500E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METODOLOGI PENELITIAN </w:t>
      </w:r>
    </w:p>
    <w:p w:rsidR="00C05669" w:rsidRDefault="004C220E" w:rsidP="00C05669">
      <w:pPr>
        <w:spacing w:after="0" w:line="240" w:lineRule="auto"/>
        <w:ind w:firstLine="567"/>
        <w:jc w:val="both"/>
        <w:rPr>
          <w:rFonts w:ascii="Times New Roman" w:eastAsia="Times New Roman" w:hAnsi="Times New Roman"/>
          <w:sz w:val="24"/>
        </w:rPr>
      </w:pPr>
      <w:r>
        <w:rPr>
          <w:rFonts w:ascii="Times New Roman" w:eastAsia="Times New Roman" w:hAnsi="Times New Roman"/>
          <w:sz w:val="24"/>
        </w:rPr>
        <w:t>Penelitian ini a</w:t>
      </w:r>
      <w:r w:rsidR="002D7DA9">
        <w:rPr>
          <w:rFonts w:ascii="Times New Roman" w:eastAsia="Times New Roman" w:hAnsi="Times New Roman"/>
          <w:sz w:val="24"/>
        </w:rPr>
        <w:t>dalah penelitian</w:t>
      </w:r>
      <w:r>
        <w:rPr>
          <w:rFonts w:ascii="Times New Roman" w:eastAsia="Times New Roman" w:hAnsi="Times New Roman"/>
          <w:sz w:val="24"/>
        </w:rPr>
        <w:t xml:space="preserve"> kuantitatif dengan menggunakan metode survei yang dipilih sebagai sumber data primer. Penelitian survei adalah penelitian yang mengambil sampel dari satu populasi dan menggunakan kuesioner sebagai alat pengumpulan data yang pokok</w:t>
      </w:r>
      <w:r w:rsidR="00C05669">
        <w:rPr>
          <w:rFonts w:ascii="Times New Roman" w:eastAsia="Times New Roman" w:hAnsi="Times New Roman"/>
          <w:sz w:val="24"/>
        </w:rPr>
        <w:t xml:space="preserve"> </w:t>
      </w:r>
      <w:r w:rsidR="00C05669">
        <w:rPr>
          <w:rFonts w:ascii="Times New Roman" w:eastAsia="Times New Roman" w:hAnsi="Times New Roman"/>
          <w:sz w:val="24"/>
        </w:rPr>
        <w:fldChar w:fldCharType="begin" w:fldLock="1"/>
      </w:r>
      <w:r w:rsidR="00C05669">
        <w:rPr>
          <w:rFonts w:ascii="Times New Roman" w:eastAsia="Times New Roman" w:hAnsi="Times New Roman"/>
          <w:sz w:val="24"/>
        </w:rPr>
        <w:instrText>ADDIN CSL_CITATION {"citationItems":[{"id":"ITEM-1","itemData":{"author":[{"dropping-particle":"","family":"Tukiran","given":"Sofian Effendi","non-dropping-particle":"","parse-names":false,"suffix":""}],"container-title":"Jakarta: LP3ES, anggota Ikapi","id":"ITEM-1","issued":{"date-parts":[["2012"]]},"title":"Metode Penelitian Survei","type":"article-journal"},"uris":["http://www.mendeley.com/documents/?uuid=8572d8ee-e31f-44e9-a9da-cdcdffad75bb"]}],"mendeley":{"formattedCitation":"(Tukiran, 2012)","plainTextFormattedCitation":"(Tukiran, 2012)","previouslyFormattedCitation":"(Tukiran, 2012)"},"properties":{"noteIndex":0},"schema":"https://github.com/citation-style-language/schema/raw/master/csl-citation.json"}</w:instrText>
      </w:r>
      <w:r w:rsidR="00C05669">
        <w:rPr>
          <w:rFonts w:ascii="Times New Roman" w:eastAsia="Times New Roman" w:hAnsi="Times New Roman"/>
          <w:sz w:val="24"/>
        </w:rPr>
        <w:fldChar w:fldCharType="separate"/>
      </w:r>
      <w:r w:rsidR="00C05669" w:rsidRPr="00C05669">
        <w:rPr>
          <w:rFonts w:ascii="Times New Roman" w:eastAsia="Times New Roman" w:hAnsi="Times New Roman"/>
          <w:noProof/>
          <w:sz w:val="24"/>
        </w:rPr>
        <w:t>(Tukiran, 2012)</w:t>
      </w:r>
      <w:r w:rsidR="00C05669">
        <w:rPr>
          <w:rFonts w:ascii="Times New Roman" w:eastAsia="Times New Roman" w:hAnsi="Times New Roman"/>
          <w:sz w:val="24"/>
        </w:rPr>
        <w:fldChar w:fldCharType="end"/>
      </w:r>
      <w:r w:rsidR="00C05669">
        <w:rPr>
          <w:rFonts w:ascii="Times New Roman" w:eastAsia="Times New Roman" w:hAnsi="Times New Roman"/>
          <w:sz w:val="24"/>
        </w:rPr>
        <w:t xml:space="preserve">. Penelitian ini digolongkan ke dalam penelitian asosiasif kausal. Penelitian asosiatif kausal </w:t>
      </w:r>
      <w:r w:rsidR="00C05669">
        <w:rPr>
          <w:rFonts w:ascii="Times New Roman" w:eastAsia="Times New Roman" w:hAnsi="Times New Roman"/>
          <w:sz w:val="24"/>
        </w:rPr>
        <w:lastRenderedPageBreak/>
        <w:t xml:space="preserve">merupakan penelitian yang mencari hubungan sebab akibat, yaitu hubungan atau pengaruh variable bebas terhadap variabel terikat </w:t>
      </w:r>
      <w:r w:rsidR="00C05669">
        <w:rPr>
          <w:rFonts w:ascii="Times New Roman" w:eastAsia="Times New Roman" w:hAnsi="Times New Roman"/>
          <w:sz w:val="24"/>
        </w:rPr>
        <w:fldChar w:fldCharType="begin" w:fldLock="1"/>
      </w:r>
      <w:r w:rsidR="00475312">
        <w:rPr>
          <w:rFonts w:ascii="Times New Roman" w:eastAsia="Times New Roman" w:hAnsi="Times New Roman"/>
          <w:sz w:val="24"/>
        </w:rPr>
        <w:instrText>ADDIN CSL_CITATION {"citationItems":[{"id":"ITEM-1","itemData":{"ISBN":"979-8433-64-0","PMID":"71520072","abstract":"Menurut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ditetapkan","author":[{"dropping-particle":"","family":"Sugiyono","given":"","non-dropping-particle":"","parse-names":false,"suffix":""}],"container-title":"Metodelogi Penelitian","id":"ITEM-1","issued":{"date-parts":[["2017"]]},"title":"Metode Penelitian Bisnis (Pendekatan Kuantitatif, Kualitatif, Kombinasi dan R&amp;D)","type":"chapter"},"uris":["http://www.mendeley.com/documents/?uuid=5cbe0075-0fcf-4a7c-a11f-11c1360d12cd"]}],"mendeley":{"formattedCitation":"(Sugiyono, 2017)","plainTextFormattedCitation":"(Sugiyono, 2017)","previouslyFormattedCitation":"(Sugiyono, 2017)"},"properties":{"noteIndex":0},"schema":"https://github.com/citation-style-language/schema/raw/master/csl-citation.json"}</w:instrText>
      </w:r>
      <w:r w:rsidR="00C05669">
        <w:rPr>
          <w:rFonts w:ascii="Times New Roman" w:eastAsia="Times New Roman" w:hAnsi="Times New Roman"/>
          <w:sz w:val="24"/>
        </w:rPr>
        <w:fldChar w:fldCharType="separate"/>
      </w:r>
      <w:r w:rsidR="00C05669" w:rsidRPr="00C05669">
        <w:rPr>
          <w:rFonts w:ascii="Times New Roman" w:eastAsia="Times New Roman" w:hAnsi="Times New Roman"/>
          <w:noProof/>
          <w:sz w:val="24"/>
        </w:rPr>
        <w:t>(Sugiyono, 2017)</w:t>
      </w:r>
      <w:r w:rsidR="00C05669">
        <w:rPr>
          <w:rFonts w:ascii="Times New Roman" w:eastAsia="Times New Roman" w:hAnsi="Times New Roman"/>
          <w:sz w:val="24"/>
        </w:rPr>
        <w:fldChar w:fldCharType="end"/>
      </w:r>
      <w:r w:rsidR="00C05669">
        <w:rPr>
          <w:rFonts w:ascii="Times New Roman" w:eastAsia="Times New Roman" w:hAnsi="Times New Roman"/>
          <w:sz w:val="24"/>
        </w:rPr>
        <w:t>.</w:t>
      </w:r>
    </w:p>
    <w:p w:rsidR="00C05669" w:rsidRDefault="00C05669" w:rsidP="002D448A">
      <w:pPr>
        <w:spacing w:after="0" w:line="240" w:lineRule="auto"/>
        <w:ind w:firstLine="567"/>
        <w:jc w:val="both"/>
        <w:rPr>
          <w:rFonts w:ascii="Times New Roman" w:eastAsia="Times New Roman" w:hAnsi="Times New Roman"/>
          <w:sz w:val="24"/>
        </w:rPr>
      </w:pPr>
      <w:r>
        <w:rPr>
          <w:rFonts w:ascii="Times New Roman" w:eastAsia="Times New Roman" w:hAnsi="Times New Roman"/>
          <w:sz w:val="24"/>
        </w:rPr>
        <w:t xml:space="preserve">Populasi dalam penelitian ini adalah konsumen sepatu Bata di Kota Tangerang Selatan, peneliti menggunakan kuesioner </w:t>
      </w:r>
      <w:r w:rsidR="008E74BD">
        <w:rPr>
          <w:rFonts w:ascii="Times New Roman" w:eastAsia="Times New Roman" w:hAnsi="Times New Roman"/>
          <w:sz w:val="24"/>
        </w:rPr>
        <w:t xml:space="preserve">dengan skala likert, </w:t>
      </w:r>
      <w:r>
        <w:rPr>
          <w:rFonts w:ascii="Times New Roman" w:eastAsia="Times New Roman" w:hAnsi="Times New Roman"/>
          <w:sz w:val="24"/>
        </w:rPr>
        <w:t>yang dibagikan langsung kepada konsumen sepatu B</w:t>
      </w:r>
      <w:r w:rsidR="002D448A">
        <w:rPr>
          <w:rFonts w:ascii="Times New Roman" w:eastAsia="Times New Roman" w:hAnsi="Times New Roman"/>
          <w:sz w:val="24"/>
        </w:rPr>
        <w:t xml:space="preserve">ata. Sampel yang digunakan sebanyak 100 responden, penentuan sampel menggunakan </w:t>
      </w:r>
      <w:r w:rsidR="002D448A" w:rsidRPr="002D448A">
        <w:rPr>
          <w:rFonts w:ascii="Times New Roman" w:eastAsia="Times New Roman" w:hAnsi="Times New Roman"/>
          <w:i/>
          <w:sz w:val="24"/>
        </w:rPr>
        <w:t>purposive sampling</w:t>
      </w:r>
      <w:r w:rsidR="002D448A">
        <w:rPr>
          <w:rFonts w:ascii="Times New Roman" w:eastAsia="Times New Roman" w:hAnsi="Times New Roman"/>
          <w:sz w:val="24"/>
        </w:rPr>
        <w:t xml:space="preserve"> dengan </w:t>
      </w:r>
      <w:r w:rsidR="003E484E">
        <w:rPr>
          <w:rFonts w:ascii="Times New Roman" w:eastAsia="Times New Roman" w:hAnsi="Times New Roman"/>
          <w:sz w:val="24"/>
        </w:rPr>
        <w:t>kriteria responden yang telah membeli sepatu Bata dan mau mengisi kuesioner yang peneliti berikan. S</w:t>
      </w:r>
      <w:r w:rsidR="002D448A">
        <w:rPr>
          <w:rFonts w:ascii="Times New Roman" w:eastAsia="Times New Roman" w:hAnsi="Times New Roman"/>
          <w:sz w:val="24"/>
        </w:rPr>
        <w:t xml:space="preserve">urvey dilakukan selama bulan Februari 2022. Data yang terkumpul ditabulasi dan dianalisa dengan menggunakan </w:t>
      </w:r>
      <w:r w:rsidR="003E484E">
        <w:rPr>
          <w:rFonts w:ascii="Times New Roman" w:eastAsia="Times New Roman" w:hAnsi="Times New Roman"/>
          <w:sz w:val="24"/>
        </w:rPr>
        <w:t xml:space="preserve">regresi linier berganda dengan </w:t>
      </w:r>
      <w:r w:rsidR="002D448A">
        <w:rPr>
          <w:rFonts w:ascii="Times New Roman" w:eastAsia="Times New Roman" w:hAnsi="Times New Roman"/>
          <w:sz w:val="24"/>
        </w:rPr>
        <w:t>bantuan software SPSS versi 2</w:t>
      </w:r>
      <w:r w:rsidR="0031739B">
        <w:rPr>
          <w:rFonts w:ascii="Times New Roman" w:eastAsia="Times New Roman" w:hAnsi="Times New Roman"/>
          <w:sz w:val="24"/>
        </w:rPr>
        <w:t>5</w:t>
      </w:r>
      <w:r w:rsidR="002D448A">
        <w:rPr>
          <w:rFonts w:ascii="Times New Roman" w:eastAsia="Times New Roman" w:hAnsi="Times New Roman"/>
          <w:sz w:val="24"/>
        </w:rPr>
        <w:t>.00.</w:t>
      </w:r>
      <w:r w:rsidR="00475312">
        <w:rPr>
          <w:rFonts w:ascii="Times New Roman" w:eastAsia="Times New Roman" w:hAnsi="Times New Roman"/>
          <w:sz w:val="24"/>
        </w:rPr>
        <w:t xml:space="preserve"> </w:t>
      </w:r>
      <w:r w:rsidR="00475312" w:rsidRPr="00475312">
        <w:rPr>
          <w:rFonts w:ascii="Times New Roman" w:eastAsia="Times New Roman" w:hAnsi="Times New Roman"/>
          <w:sz w:val="24"/>
        </w:rPr>
        <w:t xml:space="preserve">Analisa regresi linear berganda betujuan untuk mengetahui pengaruh dua atau lebih variabel independen (X) </w:t>
      </w:r>
      <w:r w:rsidR="00475312">
        <w:rPr>
          <w:rFonts w:ascii="Times New Roman" w:eastAsia="Times New Roman" w:hAnsi="Times New Roman"/>
          <w:sz w:val="24"/>
        </w:rPr>
        <w:t xml:space="preserve">terhadap variabel dependent (Y) </w:t>
      </w:r>
      <w:r w:rsidR="00475312">
        <w:rPr>
          <w:rFonts w:ascii="Times New Roman" w:eastAsia="Times New Roman" w:hAnsi="Times New Roman"/>
          <w:sz w:val="24"/>
        </w:rPr>
        <w:fldChar w:fldCharType="begin" w:fldLock="1"/>
      </w:r>
      <w:r w:rsidR="00FE1896">
        <w:rPr>
          <w:rFonts w:ascii="Times New Roman" w:eastAsia="Times New Roman" w:hAnsi="Times New Roman"/>
          <w:sz w:val="24"/>
        </w:rPr>
        <w:instrText>ADDIN CSL_CITATION {"citationItems":[{"id":"ITEM-1","itemData":{"author":[{"dropping-particle":"","family":"Sugiyono","given":"","non-dropping-particle":"","parse-names":false,"suffix":""}],"id":"ITEM-1","issued":{"date-parts":[["2016"]]},"publisher":"Alfabeta","publisher-place":"Bandung","title":"Metode Penelitian Bisnis","type":"book"},"uris":["http://www.mendeley.com/documents/?uuid=8ee5126c-0e73-4d3d-a832-a9b38dcae6e2"]}],"mendeley":{"formattedCitation":"(Sugiyono, 2016)","plainTextFormattedCitation":"(Sugiyono, 2016)","previouslyFormattedCitation":"(Sugiyono, 2016)"},"properties":{"noteIndex":0},"schema":"https://github.com/citation-style-language/schema/raw/master/csl-citation.json"}</w:instrText>
      </w:r>
      <w:r w:rsidR="00475312">
        <w:rPr>
          <w:rFonts w:ascii="Times New Roman" w:eastAsia="Times New Roman" w:hAnsi="Times New Roman"/>
          <w:sz w:val="24"/>
        </w:rPr>
        <w:fldChar w:fldCharType="separate"/>
      </w:r>
      <w:r w:rsidR="00475312" w:rsidRPr="00475312">
        <w:rPr>
          <w:rFonts w:ascii="Times New Roman" w:eastAsia="Times New Roman" w:hAnsi="Times New Roman"/>
          <w:noProof/>
          <w:sz w:val="24"/>
        </w:rPr>
        <w:t>(Sugiyono, 2016)</w:t>
      </w:r>
      <w:r w:rsidR="00475312">
        <w:rPr>
          <w:rFonts w:ascii="Times New Roman" w:eastAsia="Times New Roman" w:hAnsi="Times New Roman"/>
          <w:sz w:val="24"/>
        </w:rPr>
        <w:fldChar w:fldCharType="end"/>
      </w:r>
      <w:r w:rsidR="00475312">
        <w:rPr>
          <w:rFonts w:ascii="Times New Roman" w:eastAsia="Times New Roman" w:hAnsi="Times New Roman"/>
          <w:sz w:val="24"/>
        </w:rPr>
        <w:t>, dengan persamaan awal sebagai berikut:</w:t>
      </w:r>
    </w:p>
    <w:p w:rsidR="00475312" w:rsidRDefault="00475312" w:rsidP="002D448A">
      <w:pPr>
        <w:spacing w:after="0" w:line="240" w:lineRule="auto"/>
        <w:ind w:firstLine="567"/>
        <w:jc w:val="both"/>
        <w:rPr>
          <w:rFonts w:ascii="Times New Roman" w:eastAsia="Times New Roman" w:hAnsi="Times New Roman"/>
          <w:sz w:val="24"/>
        </w:rPr>
      </w:pPr>
    </w:p>
    <w:p w:rsidR="00475312" w:rsidRDefault="00475312" w:rsidP="00475312">
      <w:pPr>
        <w:spacing w:line="0" w:lineRule="atLeast"/>
        <w:ind w:left="3340"/>
        <w:rPr>
          <w:rFonts w:ascii="Times New Roman" w:eastAsia="Times New Roman" w:hAnsi="Times New Roman"/>
          <w:sz w:val="24"/>
        </w:rPr>
      </w:pPr>
      <w:r>
        <w:rPr>
          <w:rFonts w:ascii="Times New Roman" w:eastAsia="Times New Roman" w:hAnsi="Times New Roman"/>
          <w:sz w:val="24"/>
        </w:rPr>
        <w:t>Y = a + B</w:t>
      </w:r>
      <w:r w:rsidRPr="00475312">
        <w:rPr>
          <w:rFonts w:ascii="Times New Roman" w:eastAsia="Times New Roman" w:hAnsi="Times New Roman"/>
          <w:sz w:val="24"/>
          <w:vertAlign w:val="subscript"/>
        </w:rPr>
        <w:t>1</w:t>
      </w:r>
      <w:r>
        <w:rPr>
          <w:rFonts w:ascii="Times New Roman" w:eastAsia="Times New Roman" w:hAnsi="Times New Roman"/>
          <w:sz w:val="24"/>
        </w:rPr>
        <w:t>X</w:t>
      </w:r>
      <w:r w:rsidRPr="00475312">
        <w:rPr>
          <w:rFonts w:ascii="Times New Roman" w:eastAsia="Times New Roman" w:hAnsi="Times New Roman"/>
          <w:sz w:val="24"/>
          <w:vertAlign w:val="subscript"/>
        </w:rPr>
        <w:t>1</w:t>
      </w:r>
      <w:r>
        <w:rPr>
          <w:rFonts w:ascii="Times New Roman" w:eastAsia="Times New Roman" w:hAnsi="Times New Roman"/>
          <w:sz w:val="24"/>
        </w:rPr>
        <w:t xml:space="preserve"> + B</w:t>
      </w:r>
      <w:r w:rsidRPr="00475312">
        <w:rPr>
          <w:rFonts w:ascii="Times New Roman" w:eastAsia="Times New Roman" w:hAnsi="Times New Roman"/>
          <w:sz w:val="24"/>
          <w:vertAlign w:val="subscript"/>
        </w:rPr>
        <w:t>2</w:t>
      </w:r>
      <w:r>
        <w:rPr>
          <w:rFonts w:ascii="Times New Roman" w:eastAsia="Times New Roman" w:hAnsi="Times New Roman"/>
          <w:sz w:val="24"/>
        </w:rPr>
        <w:t>X</w:t>
      </w:r>
      <w:r w:rsidRPr="00475312">
        <w:rPr>
          <w:rFonts w:ascii="Times New Roman" w:eastAsia="Times New Roman" w:hAnsi="Times New Roman"/>
          <w:sz w:val="24"/>
          <w:vertAlign w:val="subscript"/>
        </w:rPr>
        <w:t>2</w:t>
      </w:r>
      <w:r>
        <w:rPr>
          <w:rFonts w:ascii="Times New Roman" w:eastAsia="Times New Roman" w:hAnsi="Times New Roman"/>
          <w:sz w:val="24"/>
        </w:rPr>
        <w:t xml:space="preserve"> + e</w:t>
      </w:r>
    </w:p>
    <w:p w:rsidR="00475312" w:rsidRPr="00475312" w:rsidRDefault="00475312" w:rsidP="00475312">
      <w:pPr>
        <w:spacing w:after="0" w:line="240" w:lineRule="auto"/>
        <w:jc w:val="both"/>
        <w:rPr>
          <w:rFonts w:ascii="Times New Roman" w:eastAsia="Times New Roman" w:hAnsi="Times New Roman"/>
          <w:sz w:val="24"/>
        </w:rPr>
      </w:pPr>
      <w:r w:rsidRPr="00475312">
        <w:rPr>
          <w:rFonts w:ascii="Times New Roman" w:eastAsia="Times New Roman" w:hAnsi="Times New Roman"/>
          <w:sz w:val="24"/>
        </w:rPr>
        <w:t>Keterangan :</w:t>
      </w:r>
    </w:p>
    <w:p w:rsidR="00475312" w:rsidRDefault="00475312" w:rsidP="00475312">
      <w:pPr>
        <w:spacing w:after="0" w:line="240" w:lineRule="auto"/>
        <w:rPr>
          <w:rFonts w:ascii="Times New Roman" w:eastAsia="Times New Roman" w:hAnsi="Times New Roman"/>
          <w:sz w:val="24"/>
        </w:rPr>
      </w:pPr>
      <w:r>
        <w:rPr>
          <w:rFonts w:ascii="Times New Roman" w:eastAsia="Times New Roman" w:hAnsi="Times New Roman"/>
          <w:sz w:val="24"/>
        </w:rPr>
        <w:t>Y</w:t>
      </w:r>
      <w:r>
        <w:rPr>
          <w:rFonts w:ascii="Times New Roman" w:eastAsia="Times New Roman" w:hAnsi="Times New Roman"/>
          <w:sz w:val="24"/>
        </w:rPr>
        <w:tab/>
        <w:t xml:space="preserve">: </w:t>
      </w:r>
      <w:r w:rsidR="009E20C4">
        <w:rPr>
          <w:rFonts w:ascii="Times New Roman" w:eastAsia="Times New Roman" w:hAnsi="Times New Roman"/>
          <w:sz w:val="24"/>
        </w:rPr>
        <w:t>Keputusan p</w:t>
      </w:r>
      <w:r w:rsidRPr="00475312">
        <w:rPr>
          <w:rFonts w:ascii="Times New Roman" w:eastAsia="Times New Roman" w:hAnsi="Times New Roman"/>
          <w:sz w:val="24"/>
        </w:rPr>
        <w:t xml:space="preserve">embelian </w:t>
      </w:r>
    </w:p>
    <w:p w:rsidR="00475312" w:rsidRPr="00475312" w:rsidRDefault="00475312" w:rsidP="00475312">
      <w:pPr>
        <w:spacing w:after="0" w:line="240" w:lineRule="auto"/>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r>
      <w:r w:rsidRPr="00475312">
        <w:rPr>
          <w:rFonts w:ascii="Times New Roman" w:eastAsia="Times New Roman" w:hAnsi="Times New Roman"/>
          <w:sz w:val="24"/>
        </w:rPr>
        <w:t>: Konstanta</w:t>
      </w:r>
    </w:p>
    <w:p w:rsidR="00475312" w:rsidRPr="00475312" w:rsidRDefault="00475312" w:rsidP="00475312">
      <w:pPr>
        <w:spacing w:after="0" w:line="240" w:lineRule="auto"/>
        <w:rPr>
          <w:rFonts w:ascii="Times New Roman" w:eastAsia="Times New Roman" w:hAnsi="Times New Roman"/>
          <w:sz w:val="24"/>
        </w:rPr>
      </w:pPr>
      <w:r w:rsidRPr="00475312">
        <w:rPr>
          <w:rFonts w:ascii="Times New Roman" w:eastAsia="Times New Roman" w:hAnsi="Times New Roman"/>
          <w:sz w:val="24"/>
        </w:rPr>
        <w:t>B</w:t>
      </w:r>
      <w:r w:rsidRPr="00475312">
        <w:rPr>
          <w:rFonts w:ascii="Times New Roman" w:eastAsia="Times New Roman" w:hAnsi="Times New Roman"/>
          <w:sz w:val="24"/>
          <w:vertAlign w:val="subscript"/>
        </w:rPr>
        <w:t>1</w:t>
      </w:r>
      <w:r w:rsidRPr="00475312">
        <w:rPr>
          <w:rFonts w:ascii="Times New Roman" w:eastAsia="Times New Roman" w:hAnsi="Times New Roman"/>
          <w:sz w:val="24"/>
        </w:rPr>
        <w:t xml:space="preserve">  </w:t>
      </w:r>
      <w:r>
        <w:rPr>
          <w:rFonts w:ascii="Times New Roman" w:eastAsia="Times New Roman" w:hAnsi="Times New Roman"/>
          <w:sz w:val="24"/>
        </w:rPr>
        <w:tab/>
      </w:r>
      <w:r w:rsidRPr="00475312">
        <w:rPr>
          <w:rFonts w:ascii="Times New Roman" w:eastAsia="Times New Roman" w:hAnsi="Times New Roman"/>
          <w:sz w:val="24"/>
        </w:rPr>
        <w:t>: Koefisien regresi promosi</w:t>
      </w:r>
    </w:p>
    <w:p w:rsidR="00475312" w:rsidRPr="00475312" w:rsidRDefault="00475312" w:rsidP="00475312">
      <w:pPr>
        <w:spacing w:after="0" w:line="240" w:lineRule="auto"/>
        <w:rPr>
          <w:rFonts w:ascii="Times New Roman" w:eastAsia="Times New Roman" w:hAnsi="Times New Roman"/>
          <w:sz w:val="24"/>
        </w:rPr>
      </w:pPr>
      <w:r w:rsidRPr="00475312">
        <w:rPr>
          <w:rFonts w:ascii="Times New Roman" w:eastAsia="Times New Roman" w:hAnsi="Times New Roman"/>
          <w:sz w:val="24"/>
        </w:rPr>
        <w:t>X</w:t>
      </w:r>
      <w:r w:rsidRPr="00475312">
        <w:rPr>
          <w:rFonts w:ascii="Times New Roman" w:eastAsia="Times New Roman" w:hAnsi="Times New Roman"/>
          <w:sz w:val="24"/>
          <w:vertAlign w:val="subscript"/>
        </w:rPr>
        <w:t xml:space="preserve">1 </w:t>
      </w:r>
      <w:r>
        <w:rPr>
          <w:rFonts w:ascii="Times New Roman" w:eastAsia="Times New Roman" w:hAnsi="Times New Roman"/>
          <w:sz w:val="24"/>
        </w:rPr>
        <w:tab/>
      </w:r>
      <w:r w:rsidRPr="00475312">
        <w:rPr>
          <w:rFonts w:ascii="Times New Roman" w:eastAsia="Times New Roman" w:hAnsi="Times New Roman"/>
          <w:sz w:val="24"/>
        </w:rPr>
        <w:t>: Promosi</w:t>
      </w:r>
    </w:p>
    <w:p w:rsidR="00475312" w:rsidRPr="00475312" w:rsidRDefault="00475312" w:rsidP="00475312">
      <w:pPr>
        <w:spacing w:after="0" w:line="240" w:lineRule="auto"/>
        <w:rPr>
          <w:rFonts w:ascii="Times New Roman" w:eastAsia="Times New Roman" w:hAnsi="Times New Roman"/>
          <w:sz w:val="24"/>
        </w:rPr>
      </w:pPr>
      <w:r w:rsidRPr="00475312">
        <w:rPr>
          <w:rFonts w:ascii="Times New Roman" w:eastAsia="Times New Roman" w:hAnsi="Times New Roman"/>
          <w:sz w:val="24"/>
        </w:rPr>
        <w:t>B</w:t>
      </w:r>
      <w:r w:rsidRPr="00475312">
        <w:rPr>
          <w:rFonts w:ascii="Times New Roman" w:eastAsia="Times New Roman" w:hAnsi="Times New Roman"/>
          <w:sz w:val="24"/>
          <w:vertAlign w:val="subscript"/>
        </w:rPr>
        <w:t xml:space="preserve">2 </w:t>
      </w:r>
      <w:r>
        <w:rPr>
          <w:rFonts w:ascii="Times New Roman" w:eastAsia="Times New Roman" w:hAnsi="Times New Roman"/>
          <w:sz w:val="24"/>
        </w:rPr>
        <w:tab/>
      </w:r>
      <w:r w:rsidRPr="00475312">
        <w:rPr>
          <w:rFonts w:ascii="Times New Roman" w:eastAsia="Times New Roman" w:hAnsi="Times New Roman"/>
          <w:sz w:val="24"/>
        </w:rPr>
        <w:t>: Koefisien regresi citra merek</w:t>
      </w:r>
    </w:p>
    <w:p w:rsidR="00475312" w:rsidRPr="00475312" w:rsidRDefault="00475312" w:rsidP="00475312">
      <w:pPr>
        <w:spacing w:after="0" w:line="240" w:lineRule="auto"/>
        <w:rPr>
          <w:rFonts w:ascii="Times New Roman" w:eastAsia="Times New Roman" w:hAnsi="Times New Roman"/>
          <w:sz w:val="24"/>
        </w:rPr>
      </w:pPr>
      <w:r w:rsidRPr="00475312">
        <w:rPr>
          <w:rFonts w:ascii="Times New Roman" w:eastAsia="Times New Roman" w:hAnsi="Times New Roman"/>
          <w:sz w:val="24"/>
        </w:rPr>
        <w:t>X</w:t>
      </w:r>
      <w:r w:rsidRPr="00475312">
        <w:rPr>
          <w:rFonts w:ascii="Times New Roman" w:eastAsia="Times New Roman" w:hAnsi="Times New Roman"/>
          <w:sz w:val="24"/>
          <w:vertAlign w:val="subscript"/>
        </w:rPr>
        <w:t>2</w:t>
      </w:r>
      <w:r w:rsidRPr="00475312">
        <w:rPr>
          <w:rFonts w:ascii="Times New Roman" w:eastAsia="Times New Roman" w:hAnsi="Times New Roman"/>
          <w:sz w:val="24"/>
        </w:rPr>
        <w:t xml:space="preserve"> </w:t>
      </w:r>
      <w:r>
        <w:rPr>
          <w:rFonts w:ascii="Times New Roman" w:eastAsia="Times New Roman" w:hAnsi="Times New Roman"/>
          <w:sz w:val="24"/>
        </w:rPr>
        <w:tab/>
      </w:r>
      <w:r w:rsidRPr="00475312">
        <w:rPr>
          <w:rFonts w:ascii="Times New Roman" w:eastAsia="Times New Roman" w:hAnsi="Times New Roman"/>
          <w:sz w:val="24"/>
        </w:rPr>
        <w:t>: Citra Merek</w:t>
      </w:r>
    </w:p>
    <w:p w:rsidR="003E484E" w:rsidRDefault="00475312" w:rsidP="00475312">
      <w:pPr>
        <w:spacing w:after="0" w:line="240" w:lineRule="auto"/>
        <w:rPr>
          <w:rFonts w:ascii="Times New Roman" w:eastAsia="Times New Roman" w:hAnsi="Times New Roman"/>
          <w:sz w:val="24"/>
        </w:rPr>
      </w:pPr>
      <w:r>
        <w:rPr>
          <w:rFonts w:ascii="Times New Roman" w:eastAsia="Times New Roman" w:hAnsi="Times New Roman"/>
          <w:sz w:val="24"/>
        </w:rPr>
        <w:t>e</w:t>
      </w:r>
      <w:r w:rsidRPr="00475312">
        <w:rPr>
          <w:rFonts w:ascii="Times New Roman" w:eastAsia="Times New Roman" w:hAnsi="Times New Roman"/>
          <w:sz w:val="24"/>
        </w:rPr>
        <w:tab/>
        <w:t xml:space="preserve">: </w:t>
      </w:r>
      <w:r>
        <w:rPr>
          <w:rFonts w:ascii="Times New Roman" w:eastAsia="Times New Roman" w:hAnsi="Times New Roman"/>
          <w:sz w:val="24"/>
        </w:rPr>
        <w:t>e</w:t>
      </w:r>
      <w:r w:rsidRPr="00475312">
        <w:rPr>
          <w:rFonts w:ascii="Times New Roman" w:eastAsia="Times New Roman" w:hAnsi="Times New Roman"/>
          <w:sz w:val="24"/>
        </w:rPr>
        <w:t>rror</w:t>
      </w:r>
    </w:p>
    <w:p w:rsidR="00C05669" w:rsidRPr="002D448A" w:rsidRDefault="00C05669" w:rsidP="00C05669">
      <w:pPr>
        <w:spacing w:after="0" w:line="240" w:lineRule="auto"/>
        <w:ind w:firstLine="567"/>
        <w:jc w:val="both"/>
      </w:pPr>
    </w:p>
    <w:p w:rsidR="003B1D9A" w:rsidRDefault="00F06CE5" w:rsidP="006C5B90">
      <w:pPr>
        <w:widowControl w:val="0"/>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HASIL DAN PEMBAHASAN</w:t>
      </w:r>
    </w:p>
    <w:p w:rsidR="00F06CE5" w:rsidRDefault="006C5B90" w:rsidP="006C5B90">
      <w:pPr>
        <w:widowControl w:val="0"/>
        <w:spacing w:after="0" w:line="276" w:lineRule="auto"/>
        <w:jc w:val="both"/>
        <w:rPr>
          <w:rFonts w:ascii="Times New Roman" w:eastAsia="Times New Roman" w:hAnsi="Times New Roman" w:cs="Times New Roman"/>
          <w:b/>
          <w:color w:val="000000"/>
          <w:sz w:val="24"/>
          <w:szCs w:val="24"/>
        </w:rPr>
      </w:pPr>
      <w:r w:rsidRPr="006C5B90">
        <w:rPr>
          <w:rFonts w:ascii="Times New Roman" w:eastAsia="Times New Roman" w:hAnsi="Times New Roman" w:cs="Times New Roman"/>
          <w:b/>
          <w:color w:val="000000"/>
          <w:sz w:val="24"/>
          <w:szCs w:val="24"/>
        </w:rPr>
        <w:t>Deskripsi Responden</w:t>
      </w:r>
    </w:p>
    <w:p w:rsidR="006C5B90" w:rsidRDefault="006C5B90" w:rsidP="006C5B90">
      <w:pPr>
        <w:pStyle w:val="Bodi"/>
        <w:rPr>
          <w:color w:val="auto"/>
        </w:rPr>
      </w:pPr>
      <w:r w:rsidRPr="00250D83">
        <w:rPr>
          <w:color w:val="auto"/>
        </w:rPr>
        <w:t xml:space="preserve">Responden </w:t>
      </w:r>
      <w:r>
        <w:rPr>
          <w:color w:val="auto"/>
        </w:rPr>
        <w:t>dalam penelitian ini berjumlah 10</w:t>
      </w:r>
      <w:r w:rsidRPr="00250D83">
        <w:rPr>
          <w:color w:val="auto"/>
        </w:rPr>
        <w:t>0 adapun s</w:t>
      </w:r>
      <w:r>
        <w:rPr>
          <w:color w:val="auto"/>
        </w:rPr>
        <w:t>ebaran jenis kelamin responden, sebagai berikut</w:t>
      </w:r>
      <w:r w:rsidRPr="00250D83">
        <w:rPr>
          <w:color w:val="auto"/>
        </w:rPr>
        <w:t>:</w:t>
      </w:r>
    </w:p>
    <w:p w:rsidR="006C5B90" w:rsidRPr="006E43A5" w:rsidRDefault="006C5B90" w:rsidP="006C5B90">
      <w:pPr>
        <w:pStyle w:val="Bodi"/>
        <w:jc w:val="center"/>
        <w:rPr>
          <w:b/>
          <w:color w:val="auto"/>
        </w:rPr>
      </w:pPr>
      <w:r w:rsidRPr="006E43A5">
        <w:rPr>
          <w:b/>
          <w:color w:val="auto"/>
        </w:rPr>
        <w:t>Tabel 1. Jenis Kelamin Responden</w:t>
      </w:r>
    </w:p>
    <w:tbl>
      <w:tblPr>
        <w:tblW w:w="64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7"/>
        <w:gridCol w:w="2209"/>
        <w:gridCol w:w="2268"/>
      </w:tblGrid>
      <w:tr w:rsidR="006C5B90" w:rsidRPr="00250D83" w:rsidTr="006C5B90">
        <w:trPr>
          <w:jc w:val="center"/>
        </w:trPr>
        <w:tc>
          <w:tcPr>
            <w:tcW w:w="1967" w:type="dxa"/>
          </w:tcPr>
          <w:p w:rsidR="006C5B90" w:rsidRPr="00250D83" w:rsidRDefault="006C5B90" w:rsidP="006C5B90">
            <w:pPr>
              <w:tabs>
                <w:tab w:val="left" w:pos="567"/>
                <w:tab w:val="left" w:pos="1276"/>
              </w:tabs>
              <w:spacing w:after="0" w:line="480" w:lineRule="auto"/>
              <w:jc w:val="center"/>
              <w:rPr>
                <w:rFonts w:ascii="Times New Roman" w:hAnsi="Times New Roman" w:cs="Times New Roman"/>
                <w:b/>
              </w:rPr>
            </w:pPr>
            <w:r w:rsidRPr="00250D83">
              <w:rPr>
                <w:rFonts w:ascii="Times New Roman" w:hAnsi="Times New Roman" w:cs="Times New Roman"/>
                <w:b/>
              </w:rPr>
              <w:t>Jenis</w:t>
            </w:r>
          </w:p>
          <w:p w:rsidR="006C5B90" w:rsidRPr="00250D83" w:rsidRDefault="006C5B90" w:rsidP="006C5B90">
            <w:pPr>
              <w:tabs>
                <w:tab w:val="left" w:pos="567"/>
                <w:tab w:val="left" w:pos="1276"/>
              </w:tabs>
              <w:spacing w:after="0" w:line="480" w:lineRule="auto"/>
              <w:jc w:val="center"/>
              <w:rPr>
                <w:rFonts w:ascii="Times New Roman" w:hAnsi="Times New Roman" w:cs="Times New Roman"/>
                <w:b/>
              </w:rPr>
            </w:pPr>
            <w:r w:rsidRPr="00250D83">
              <w:rPr>
                <w:rFonts w:ascii="Times New Roman" w:hAnsi="Times New Roman" w:cs="Times New Roman"/>
                <w:b/>
              </w:rPr>
              <w:t>Kelamin</w:t>
            </w:r>
          </w:p>
        </w:tc>
        <w:tc>
          <w:tcPr>
            <w:tcW w:w="2209" w:type="dxa"/>
          </w:tcPr>
          <w:p w:rsidR="006C5B90" w:rsidRPr="00250D83" w:rsidRDefault="006C5B90" w:rsidP="006C5B90">
            <w:pPr>
              <w:tabs>
                <w:tab w:val="left" w:pos="567"/>
                <w:tab w:val="left" w:pos="1276"/>
              </w:tabs>
              <w:spacing w:after="0" w:line="480" w:lineRule="auto"/>
              <w:jc w:val="center"/>
              <w:rPr>
                <w:rFonts w:ascii="Times New Roman" w:hAnsi="Times New Roman" w:cs="Times New Roman"/>
                <w:b/>
              </w:rPr>
            </w:pPr>
            <w:r w:rsidRPr="00250D83">
              <w:rPr>
                <w:rFonts w:ascii="Times New Roman" w:hAnsi="Times New Roman" w:cs="Times New Roman"/>
                <w:b/>
              </w:rPr>
              <w:t>Jumlah</w:t>
            </w:r>
          </w:p>
          <w:p w:rsidR="006C5B90" w:rsidRPr="00250D83" w:rsidRDefault="006C5B90" w:rsidP="006C5B90">
            <w:pPr>
              <w:tabs>
                <w:tab w:val="left" w:pos="567"/>
                <w:tab w:val="left" w:pos="1276"/>
              </w:tabs>
              <w:spacing w:after="0" w:line="480" w:lineRule="auto"/>
              <w:jc w:val="center"/>
              <w:rPr>
                <w:rFonts w:ascii="Times New Roman" w:hAnsi="Times New Roman" w:cs="Times New Roman"/>
                <w:b/>
              </w:rPr>
            </w:pPr>
            <w:r w:rsidRPr="00250D83">
              <w:rPr>
                <w:rFonts w:ascii="Times New Roman" w:hAnsi="Times New Roman" w:cs="Times New Roman"/>
                <w:b/>
              </w:rPr>
              <w:t>Responden</w:t>
            </w:r>
          </w:p>
        </w:tc>
        <w:tc>
          <w:tcPr>
            <w:tcW w:w="2268" w:type="dxa"/>
          </w:tcPr>
          <w:p w:rsidR="006C5B90" w:rsidRPr="00250D83" w:rsidRDefault="006C5B90" w:rsidP="006C5B90">
            <w:pPr>
              <w:tabs>
                <w:tab w:val="left" w:pos="567"/>
                <w:tab w:val="left" w:pos="1276"/>
              </w:tabs>
              <w:spacing w:before="120" w:after="0" w:line="480" w:lineRule="auto"/>
              <w:jc w:val="center"/>
              <w:outlineLvl w:val="5"/>
              <w:rPr>
                <w:rFonts w:ascii="Times New Roman" w:eastAsia="SimSun" w:hAnsi="Times New Roman" w:cs="Times New Roman"/>
                <w:b/>
                <w:bCs/>
                <w:lang w:val="id-ID"/>
              </w:rPr>
            </w:pPr>
            <w:r w:rsidRPr="00250D83">
              <w:rPr>
                <w:rFonts w:ascii="Times New Roman" w:eastAsia="SimSun" w:hAnsi="Times New Roman" w:cs="Times New Roman"/>
                <w:b/>
                <w:bCs/>
                <w:lang w:val="es-MX"/>
              </w:rPr>
              <w:t>Prosentase</w:t>
            </w:r>
            <w:r w:rsidRPr="00250D83">
              <w:rPr>
                <w:rFonts w:ascii="Times New Roman" w:eastAsia="SimSun" w:hAnsi="Times New Roman" w:cs="Times New Roman"/>
                <w:b/>
                <w:bCs/>
                <w:lang w:val="id-ID"/>
              </w:rPr>
              <w:t xml:space="preserve"> (%)</w:t>
            </w:r>
          </w:p>
        </w:tc>
      </w:tr>
      <w:tr w:rsidR="006C5B90" w:rsidRPr="00250D83" w:rsidTr="006C5B90">
        <w:trPr>
          <w:trHeight w:val="250"/>
          <w:jc w:val="center"/>
        </w:trPr>
        <w:tc>
          <w:tcPr>
            <w:tcW w:w="1967" w:type="dxa"/>
          </w:tcPr>
          <w:p w:rsidR="006C5B90" w:rsidRPr="00250D83" w:rsidRDefault="006C5B90" w:rsidP="006C5B90">
            <w:pPr>
              <w:tabs>
                <w:tab w:val="left" w:pos="567"/>
                <w:tab w:val="left" w:pos="1276"/>
              </w:tabs>
              <w:spacing w:after="0" w:line="480" w:lineRule="auto"/>
              <w:jc w:val="center"/>
              <w:rPr>
                <w:rFonts w:ascii="Times New Roman" w:hAnsi="Times New Roman" w:cs="Times New Roman"/>
                <w:lang w:val="id-ID"/>
              </w:rPr>
            </w:pPr>
            <w:r w:rsidRPr="00250D83">
              <w:rPr>
                <w:rFonts w:ascii="Times New Roman" w:hAnsi="Times New Roman" w:cs="Times New Roman"/>
              </w:rPr>
              <w:t>Laki-lak</w:t>
            </w:r>
            <w:r w:rsidRPr="00250D83">
              <w:rPr>
                <w:rFonts w:ascii="Times New Roman" w:hAnsi="Times New Roman" w:cs="Times New Roman"/>
                <w:lang w:val="id-ID"/>
              </w:rPr>
              <w:t>i</w:t>
            </w:r>
          </w:p>
        </w:tc>
        <w:tc>
          <w:tcPr>
            <w:tcW w:w="2209" w:type="dxa"/>
            <w:vAlign w:val="bottom"/>
          </w:tcPr>
          <w:p w:rsidR="006C5B90" w:rsidRPr="00250D83" w:rsidRDefault="006C5B90" w:rsidP="006C5B90">
            <w:pPr>
              <w:spacing w:after="0" w:line="480" w:lineRule="auto"/>
              <w:jc w:val="center"/>
              <w:rPr>
                <w:rFonts w:ascii="Times New Roman" w:hAnsi="Times New Roman" w:cs="Times New Roman"/>
              </w:rPr>
            </w:pPr>
            <w:r>
              <w:rPr>
                <w:rFonts w:ascii="Times New Roman" w:hAnsi="Times New Roman" w:cs="Times New Roman"/>
              </w:rPr>
              <w:t>56</w:t>
            </w:r>
          </w:p>
        </w:tc>
        <w:tc>
          <w:tcPr>
            <w:tcW w:w="2268" w:type="dxa"/>
            <w:vAlign w:val="bottom"/>
          </w:tcPr>
          <w:p w:rsidR="006C5B90" w:rsidRPr="006C5B90" w:rsidRDefault="006C5B90" w:rsidP="006C5B90">
            <w:pPr>
              <w:spacing w:after="0" w:line="480" w:lineRule="auto"/>
              <w:jc w:val="center"/>
              <w:rPr>
                <w:rFonts w:ascii="Times New Roman" w:hAnsi="Times New Roman" w:cs="Times New Roman"/>
              </w:rPr>
            </w:pPr>
            <w:r>
              <w:rPr>
                <w:rFonts w:ascii="Times New Roman" w:hAnsi="Times New Roman" w:cs="Times New Roman"/>
              </w:rPr>
              <w:t>56</w:t>
            </w:r>
          </w:p>
        </w:tc>
      </w:tr>
      <w:tr w:rsidR="006C5B90" w:rsidRPr="00250D83" w:rsidTr="006C5B90">
        <w:trPr>
          <w:jc w:val="center"/>
        </w:trPr>
        <w:tc>
          <w:tcPr>
            <w:tcW w:w="1967" w:type="dxa"/>
          </w:tcPr>
          <w:p w:rsidR="006C5B90" w:rsidRPr="00250D83" w:rsidRDefault="006C5B90" w:rsidP="006C5B90">
            <w:pPr>
              <w:tabs>
                <w:tab w:val="left" w:pos="567"/>
                <w:tab w:val="left" w:pos="1276"/>
              </w:tabs>
              <w:spacing w:after="0" w:line="480" w:lineRule="auto"/>
              <w:jc w:val="center"/>
              <w:rPr>
                <w:rFonts w:ascii="Times New Roman" w:hAnsi="Times New Roman" w:cs="Times New Roman"/>
              </w:rPr>
            </w:pPr>
            <w:r w:rsidRPr="00250D83">
              <w:rPr>
                <w:rFonts w:ascii="Times New Roman" w:hAnsi="Times New Roman" w:cs="Times New Roman"/>
              </w:rPr>
              <w:t>Perempuan</w:t>
            </w:r>
          </w:p>
        </w:tc>
        <w:tc>
          <w:tcPr>
            <w:tcW w:w="2209" w:type="dxa"/>
            <w:vAlign w:val="bottom"/>
          </w:tcPr>
          <w:p w:rsidR="006C5B90" w:rsidRPr="00250D83" w:rsidRDefault="006C5B90" w:rsidP="006C5B90">
            <w:pPr>
              <w:spacing w:after="0" w:line="480" w:lineRule="auto"/>
              <w:jc w:val="center"/>
              <w:rPr>
                <w:rFonts w:ascii="Times New Roman" w:hAnsi="Times New Roman" w:cs="Times New Roman"/>
              </w:rPr>
            </w:pPr>
            <w:r>
              <w:rPr>
                <w:rFonts w:ascii="Times New Roman" w:hAnsi="Times New Roman" w:cs="Times New Roman"/>
              </w:rPr>
              <w:t>44</w:t>
            </w:r>
          </w:p>
        </w:tc>
        <w:tc>
          <w:tcPr>
            <w:tcW w:w="2268" w:type="dxa"/>
            <w:vAlign w:val="bottom"/>
          </w:tcPr>
          <w:p w:rsidR="006C5B90" w:rsidRPr="00250D83" w:rsidRDefault="006C5B90" w:rsidP="006C5B90">
            <w:pPr>
              <w:spacing w:after="0" w:line="480" w:lineRule="auto"/>
              <w:jc w:val="center"/>
              <w:rPr>
                <w:rFonts w:ascii="Times New Roman" w:hAnsi="Times New Roman" w:cs="Times New Roman"/>
              </w:rPr>
            </w:pPr>
            <w:r>
              <w:rPr>
                <w:rFonts w:ascii="Times New Roman" w:hAnsi="Times New Roman" w:cs="Times New Roman"/>
              </w:rPr>
              <w:t>44</w:t>
            </w:r>
          </w:p>
        </w:tc>
      </w:tr>
      <w:tr w:rsidR="006C5B90" w:rsidRPr="00250D83" w:rsidTr="006C5B90">
        <w:trPr>
          <w:jc w:val="center"/>
        </w:trPr>
        <w:tc>
          <w:tcPr>
            <w:tcW w:w="1967" w:type="dxa"/>
          </w:tcPr>
          <w:p w:rsidR="006C5B90" w:rsidRPr="00250D83" w:rsidRDefault="006C5B90" w:rsidP="006C5B90">
            <w:pPr>
              <w:tabs>
                <w:tab w:val="left" w:pos="567"/>
                <w:tab w:val="left" w:pos="1276"/>
              </w:tabs>
              <w:spacing w:before="120" w:after="0" w:line="480" w:lineRule="auto"/>
              <w:jc w:val="center"/>
              <w:rPr>
                <w:rFonts w:ascii="Times New Roman" w:hAnsi="Times New Roman" w:cs="Times New Roman"/>
              </w:rPr>
            </w:pPr>
            <w:r w:rsidRPr="00250D83">
              <w:rPr>
                <w:rFonts w:ascii="Times New Roman" w:hAnsi="Times New Roman" w:cs="Times New Roman"/>
              </w:rPr>
              <w:t>Jumlah</w:t>
            </w:r>
          </w:p>
        </w:tc>
        <w:tc>
          <w:tcPr>
            <w:tcW w:w="2209" w:type="dxa"/>
          </w:tcPr>
          <w:p w:rsidR="006C5B90" w:rsidRPr="00250D83" w:rsidRDefault="006C5B90" w:rsidP="006C5B90">
            <w:pPr>
              <w:tabs>
                <w:tab w:val="left" w:pos="567"/>
                <w:tab w:val="left" w:pos="1276"/>
              </w:tabs>
              <w:spacing w:before="120" w:after="0" w:line="480" w:lineRule="auto"/>
              <w:jc w:val="center"/>
              <w:rPr>
                <w:rFonts w:ascii="Times New Roman" w:hAnsi="Times New Roman" w:cs="Times New Roman"/>
                <w:lang w:val="id-ID"/>
              </w:rPr>
            </w:pPr>
            <w:r>
              <w:rPr>
                <w:rFonts w:ascii="Times New Roman" w:hAnsi="Times New Roman" w:cs="Times New Roman"/>
                <w:lang w:val="id-ID"/>
              </w:rPr>
              <w:t>100</w:t>
            </w:r>
          </w:p>
        </w:tc>
        <w:tc>
          <w:tcPr>
            <w:tcW w:w="2268" w:type="dxa"/>
          </w:tcPr>
          <w:p w:rsidR="006C5B90" w:rsidRPr="00250D83" w:rsidRDefault="006C5B90" w:rsidP="006C5B90">
            <w:pPr>
              <w:tabs>
                <w:tab w:val="left" w:pos="567"/>
                <w:tab w:val="left" w:pos="1276"/>
              </w:tabs>
              <w:spacing w:before="120" w:after="0" w:line="480" w:lineRule="auto"/>
              <w:jc w:val="center"/>
              <w:rPr>
                <w:rFonts w:ascii="Times New Roman" w:hAnsi="Times New Roman" w:cs="Times New Roman"/>
              </w:rPr>
            </w:pPr>
            <w:r w:rsidRPr="00250D83">
              <w:rPr>
                <w:rFonts w:ascii="Times New Roman" w:hAnsi="Times New Roman" w:cs="Times New Roman"/>
              </w:rPr>
              <w:t>100%</w:t>
            </w:r>
          </w:p>
        </w:tc>
      </w:tr>
    </w:tbl>
    <w:p w:rsidR="006C5B90" w:rsidRDefault="006C5B90" w:rsidP="006C5B90">
      <w:pPr>
        <w:pStyle w:val="Bodi"/>
        <w:rPr>
          <w:color w:val="auto"/>
        </w:rPr>
      </w:pPr>
      <w:r>
        <w:rPr>
          <w:color w:val="auto"/>
        </w:rPr>
        <w:tab/>
      </w:r>
      <w:r>
        <w:rPr>
          <w:color w:val="auto"/>
        </w:rPr>
        <w:tab/>
        <w:t>Sumber : Data primer (2022)</w:t>
      </w:r>
    </w:p>
    <w:p w:rsidR="00BC5EBB" w:rsidRDefault="00BC5EBB" w:rsidP="006C5B90">
      <w:pPr>
        <w:pStyle w:val="Bodi"/>
        <w:rPr>
          <w:color w:val="auto"/>
        </w:rPr>
      </w:pPr>
    </w:p>
    <w:p w:rsidR="006C5B90" w:rsidRDefault="006C5B90" w:rsidP="006C5B90">
      <w:pPr>
        <w:pStyle w:val="Bodi"/>
        <w:rPr>
          <w:color w:val="auto"/>
        </w:rPr>
      </w:pPr>
      <w:r>
        <w:rPr>
          <w:color w:val="auto"/>
        </w:rPr>
        <w:t xml:space="preserve">Tabel 1 </w:t>
      </w:r>
      <w:r w:rsidRPr="00250D83">
        <w:rPr>
          <w:color w:val="auto"/>
        </w:rPr>
        <w:t xml:space="preserve">menjelaskan data responden yang dikumpulkan berdasarkan kuesioner </w:t>
      </w:r>
      <w:r>
        <w:rPr>
          <w:color w:val="auto"/>
        </w:rPr>
        <w:t>didominasi oleh responden</w:t>
      </w:r>
      <w:r w:rsidRPr="00250D83">
        <w:rPr>
          <w:color w:val="auto"/>
        </w:rPr>
        <w:t xml:space="preserve"> </w:t>
      </w:r>
      <w:r w:rsidR="00066EF0">
        <w:rPr>
          <w:color w:val="auto"/>
        </w:rPr>
        <w:t>laki-laki 56</w:t>
      </w:r>
      <w:r w:rsidRPr="00250D83">
        <w:rPr>
          <w:color w:val="auto"/>
        </w:rPr>
        <w:t xml:space="preserve"> orang</w:t>
      </w:r>
      <w:r w:rsidR="00066EF0">
        <w:rPr>
          <w:color w:val="auto"/>
        </w:rPr>
        <w:t xml:space="preserve"> dengan prosentase sebesar 56 </w:t>
      </w:r>
      <w:r w:rsidRPr="00250D83">
        <w:rPr>
          <w:color w:val="auto"/>
        </w:rPr>
        <w:t>persen.</w:t>
      </w:r>
    </w:p>
    <w:p w:rsidR="006C5B90" w:rsidRDefault="006C5B90" w:rsidP="006C5B90">
      <w:pPr>
        <w:pStyle w:val="Bodi"/>
        <w:rPr>
          <w:color w:val="auto"/>
        </w:rPr>
      </w:pPr>
    </w:p>
    <w:p w:rsidR="006C5B90" w:rsidRDefault="006C5B90" w:rsidP="006C5B90">
      <w:pPr>
        <w:pStyle w:val="Bodi"/>
        <w:rPr>
          <w:color w:val="auto"/>
        </w:rPr>
      </w:pPr>
    </w:p>
    <w:p w:rsidR="006C5B90" w:rsidRDefault="006C5B90" w:rsidP="006C5B90">
      <w:pPr>
        <w:pStyle w:val="Bodi"/>
        <w:rPr>
          <w:color w:val="auto"/>
        </w:rPr>
      </w:pPr>
    </w:p>
    <w:p w:rsidR="006C5B90" w:rsidRPr="006E43A5" w:rsidRDefault="006C5B90" w:rsidP="006C5B90">
      <w:pPr>
        <w:pStyle w:val="Bodi"/>
        <w:jc w:val="center"/>
        <w:rPr>
          <w:b/>
          <w:color w:val="auto"/>
        </w:rPr>
      </w:pPr>
      <w:r w:rsidRPr="006E43A5">
        <w:rPr>
          <w:b/>
          <w:color w:val="auto"/>
        </w:rPr>
        <w:lastRenderedPageBreak/>
        <w:t>T</w:t>
      </w:r>
      <w:r>
        <w:rPr>
          <w:b/>
          <w:color w:val="auto"/>
        </w:rPr>
        <w:t>abel 2</w:t>
      </w:r>
      <w:r w:rsidRPr="006E43A5">
        <w:rPr>
          <w:b/>
          <w:color w:val="auto"/>
        </w:rPr>
        <w:t xml:space="preserve">. </w:t>
      </w:r>
      <w:r>
        <w:rPr>
          <w:b/>
          <w:color w:val="auto"/>
        </w:rPr>
        <w:t>Usia</w:t>
      </w:r>
      <w:r w:rsidRPr="006E43A5">
        <w:rPr>
          <w:b/>
          <w:color w:val="auto"/>
        </w:rPr>
        <w:t xml:space="preserve"> Responden</w:t>
      </w:r>
    </w:p>
    <w:tbl>
      <w:tblPr>
        <w:tblW w:w="4547" w:type="pct"/>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9"/>
        <w:gridCol w:w="3246"/>
        <w:gridCol w:w="1998"/>
      </w:tblGrid>
      <w:tr w:rsidR="006C5B90" w:rsidRPr="009D7154" w:rsidTr="006C5B90">
        <w:tc>
          <w:tcPr>
            <w:tcW w:w="1916" w:type="pct"/>
            <w:tcMar>
              <w:top w:w="0" w:type="dxa"/>
              <w:left w:w="20" w:type="dxa"/>
              <w:bottom w:w="0" w:type="dxa"/>
              <w:right w:w="20" w:type="dxa"/>
            </w:tcMar>
          </w:tcPr>
          <w:p w:rsidR="006C5B90" w:rsidRPr="009D7154" w:rsidRDefault="006C5B90" w:rsidP="009D7154">
            <w:pPr>
              <w:spacing w:after="0" w:line="240" w:lineRule="auto"/>
              <w:ind w:left="34"/>
              <w:jc w:val="center"/>
              <w:rPr>
                <w:rFonts w:ascii="Times New Roman" w:hAnsi="Times New Roman" w:cs="Times New Roman"/>
                <w:b/>
                <w:bCs/>
                <w:lang w:val="es-MX"/>
              </w:rPr>
            </w:pPr>
            <w:r w:rsidRPr="009D7154">
              <w:rPr>
                <w:rFonts w:ascii="Times New Roman" w:hAnsi="Times New Roman" w:cs="Times New Roman"/>
                <w:b/>
                <w:bCs/>
                <w:lang w:val="id-ID"/>
              </w:rPr>
              <w:t>Umur</w:t>
            </w:r>
          </w:p>
        </w:tc>
        <w:tc>
          <w:tcPr>
            <w:tcW w:w="1909" w:type="pct"/>
            <w:tcMar>
              <w:top w:w="20" w:type="dxa"/>
              <w:left w:w="20" w:type="dxa"/>
              <w:bottom w:w="0" w:type="dxa"/>
              <w:right w:w="20" w:type="dxa"/>
            </w:tcMar>
          </w:tcPr>
          <w:p w:rsidR="006C5B90" w:rsidRPr="009D7154" w:rsidRDefault="006C5B90" w:rsidP="009D7154">
            <w:pPr>
              <w:spacing w:after="0" w:line="240" w:lineRule="auto"/>
              <w:ind w:left="185"/>
              <w:jc w:val="center"/>
              <w:rPr>
                <w:rFonts w:ascii="Times New Roman" w:hAnsi="Times New Roman" w:cs="Times New Roman"/>
                <w:b/>
                <w:bCs/>
              </w:rPr>
            </w:pPr>
            <w:r w:rsidRPr="009D7154">
              <w:rPr>
                <w:rFonts w:ascii="Times New Roman" w:hAnsi="Times New Roman" w:cs="Times New Roman"/>
                <w:b/>
                <w:bCs/>
              </w:rPr>
              <w:t>Jumlah</w:t>
            </w:r>
          </w:p>
          <w:p w:rsidR="006C5B90" w:rsidRPr="009D7154" w:rsidRDefault="006C5B90" w:rsidP="009D7154">
            <w:pPr>
              <w:spacing w:after="0" w:line="240" w:lineRule="auto"/>
              <w:ind w:left="185"/>
              <w:jc w:val="center"/>
              <w:rPr>
                <w:rFonts w:ascii="Times New Roman" w:hAnsi="Times New Roman" w:cs="Times New Roman"/>
                <w:b/>
                <w:bCs/>
              </w:rPr>
            </w:pPr>
            <w:r w:rsidRPr="009D7154">
              <w:rPr>
                <w:rFonts w:ascii="Times New Roman" w:hAnsi="Times New Roman" w:cs="Times New Roman"/>
                <w:b/>
                <w:bCs/>
              </w:rPr>
              <w:t>Responden</w:t>
            </w:r>
          </w:p>
        </w:tc>
        <w:tc>
          <w:tcPr>
            <w:tcW w:w="1175" w:type="pct"/>
            <w:tcMar>
              <w:top w:w="0" w:type="dxa"/>
              <w:left w:w="20" w:type="dxa"/>
              <w:bottom w:w="0" w:type="dxa"/>
              <w:right w:w="20" w:type="dxa"/>
            </w:tcMar>
          </w:tcPr>
          <w:p w:rsidR="006C5B90" w:rsidRPr="009D7154" w:rsidRDefault="006C5B90" w:rsidP="009D7154">
            <w:pPr>
              <w:spacing w:after="0" w:line="240" w:lineRule="auto"/>
              <w:ind w:left="63"/>
              <w:jc w:val="center"/>
              <w:rPr>
                <w:rFonts w:ascii="Times New Roman" w:hAnsi="Times New Roman" w:cs="Times New Roman"/>
                <w:b/>
                <w:bCs/>
                <w:lang w:val="id-ID"/>
              </w:rPr>
            </w:pPr>
            <w:r w:rsidRPr="009D7154">
              <w:rPr>
                <w:rFonts w:ascii="Times New Roman" w:hAnsi="Times New Roman" w:cs="Times New Roman"/>
                <w:b/>
                <w:bCs/>
                <w:lang w:val="es-MX"/>
              </w:rPr>
              <w:t>Prosentase</w:t>
            </w:r>
          </w:p>
          <w:p w:rsidR="006C5B90" w:rsidRPr="009D7154" w:rsidRDefault="006C5B90" w:rsidP="009D7154">
            <w:pPr>
              <w:spacing w:after="0" w:line="240" w:lineRule="auto"/>
              <w:ind w:left="63"/>
              <w:jc w:val="center"/>
              <w:rPr>
                <w:rFonts w:ascii="Times New Roman" w:hAnsi="Times New Roman" w:cs="Times New Roman"/>
                <w:b/>
                <w:bCs/>
                <w:lang w:val="id-ID"/>
              </w:rPr>
            </w:pPr>
            <w:r w:rsidRPr="009D7154">
              <w:rPr>
                <w:rFonts w:ascii="Times New Roman" w:hAnsi="Times New Roman" w:cs="Times New Roman"/>
                <w:b/>
                <w:bCs/>
                <w:lang w:val="id-ID"/>
              </w:rPr>
              <w:t>(%)</w:t>
            </w:r>
          </w:p>
        </w:tc>
      </w:tr>
      <w:tr w:rsidR="009D7154" w:rsidRPr="009D7154" w:rsidTr="006761F6">
        <w:tc>
          <w:tcPr>
            <w:tcW w:w="1916" w:type="pct"/>
            <w:tcMar>
              <w:top w:w="20" w:type="dxa"/>
              <w:left w:w="20" w:type="dxa"/>
              <w:bottom w:w="0" w:type="dxa"/>
              <w:right w:w="20" w:type="dxa"/>
            </w:tcMar>
          </w:tcPr>
          <w:p w:rsidR="009D7154" w:rsidRPr="009D7154" w:rsidRDefault="009D7154" w:rsidP="009D7154">
            <w:pPr>
              <w:spacing w:after="0" w:line="240" w:lineRule="auto"/>
              <w:ind w:left="34"/>
              <w:jc w:val="center"/>
              <w:rPr>
                <w:rFonts w:ascii="Times New Roman" w:hAnsi="Times New Roman" w:cs="Times New Roman"/>
              </w:rPr>
            </w:pPr>
            <w:r w:rsidRPr="009D7154">
              <w:rPr>
                <w:rFonts w:ascii="Times New Roman" w:hAnsi="Times New Roman" w:cs="Times New Roman"/>
              </w:rPr>
              <w:t>21 – 25</w:t>
            </w:r>
          </w:p>
        </w:tc>
        <w:tc>
          <w:tcPr>
            <w:tcW w:w="1909" w:type="pct"/>
            <w:tcMar>
              <w:top w:w="20" w:type="dxa"/>
              <w:left w:w="20" w:type="dxa"/>
              <w:bottom w:w="0" w:type="dxa"/>
              <w:right w:w="20" w:type="dxa"/>
            </w:tcMar>
            <w:vAlign w:val="bottom"/>
          </w:tcPr>
          <w:p w:rsidR="009D7154" w:rsidRPr="009D7154" w:rsidRDefault="009D7154" w:rsidP="009D7154">
            <w:pPr>
              <w:spacing w:line="240" w:lineRule="auto"/>
              <w:jc w:val="center"/>
              <w:rPr>
                <w:rFonts w:ascii="Times New Roman" w:hAnsi="Times New Roman" w:cs="Times New Roman"/>
                <w:color w:val="000000"/>
              </w:rPr>
            </w:pPr>
            <w:r w:rsidRPr="009D7154">
              <w:rPr>
                <w:rFonts w:ascii="Times New Roman" w:hAnsi="Times New Roman" w:cs="Times New Roman"/>
                <w:color w:val="000000"/>
              </w:rPr>
              <w:t>19</w:t>
            </w:r>
          </w:p>
        </w:tc>
        <w:tc>
          <w:tcPr>
            <w:tcW w:w="1175" w:type="pct"/>
            <w:tcMar>
              <w:top w:w="20" w:type="dxa"/>
              <w:left w:w="20" w:type="dxa"/>
              <w:bottom w:w="0" w:type="dxa"/>
              <w:right w:w="20" w:type="dxa"/>
            </w:tcMar>
            <w:vAlign w:val="bottom"/>
          </w:tcPr>
          <w:p w:rsidR="009D7154" w:rsidRPr="009D7154" w:rsidRDefault="009D7154" w:rsidP="009D7154">
            <w:pPr>
              <w:spacing w:line="240" w:lineRule="auto"/>
              <w:jc w:val="center"/>
              <w:rPr>
                <w:rFonts w:ascii="Times New Roman" w:hAnsi="Times New Roman" w:cs="Times New Roman"/>
                <w:color w:val="000000"/>
              </w:rPr>
            </w:pPr>
            <w:r w:rsidRPr="009D7154">
              <w:rPr>
                <w:rFonts w:ascii="Times New Roman" w:hAnsi="Times New Roman" w:cs="Times New Roman"/>
                <w:color w:val="000000"/>
              </w:rPr>
              <w:t>19</w:t>
            </w:r>
            <w:r>
              <w:rPr>
                <w:rFonts w:ascii="Times New Roman" w:hAnsi="Times New Roman" w:cs="Times New Roman"/>
                <w:color w:val="000000"/>
              </w:rPr>
              <w:t xml:space="preserve"> %</w:t>
            </w:r>
          </w:p>
        </w:tc>
      </w:tr>
      <w:tr w:rsidR="009D7154" w:rsidRPr="009D7154" w:rsidTr="006761F6">
        <w:tc>
          <w:tcPr>
            <w:tcW w:w="1916" w:type="pct"/>
            <w:tcMar>
              <w:top w:w="20" w:type="dxa"/>
              <w:left w:w="20" w:type="dxa"/>
              <w:bottom w:w="0" w:type="dxa"/>
              <w:right w:w="20" w:type="dxa"/>
            </w:tcMar>
          </w:tcPr>
          <w:p w:rsidR="009D7154" w:rsidRPr="009D7154" w:rsidRDefault="009D7154" w:rsidP="009D7154">
            <w:pPr>
              <w:spacing w:after="0" w:line="240" w:lineRule="auto"/>
              <w:ind w:left="34"/>
              <w:jc w:val="center"/>
              <w:rPr>
                <w:rFonts w:ascii="Times New Roman" w:hAnsi="Times New Roman" w:cs="Times New Roman"/>
              </w:rPr>
            </w:pPr>
            <w:r w:rsidRPr="009D7154">
              <w:rPr>
                <w:rFonts w:ascii="Times New Roman" w:hAnsi="Times New Roman" w:cs="Times New Roman"/>
              </w:rPr>
              <w:t>26 – 30</w:t>
            </w:r>
          </w:p>
        </w:tc>
        <w:tc>
          <w:tcPr>
            <w:tcW w:w="1909" w:type="pct"/>
            <w:tcMar>
              <w:top w:w="20" w:type="dxa"/>
              <w:left w:w="20" w:type="dxa"/>
              <w:bottom w:w="0" w:type="dxa"/>
              <w:right w:w="20" w:type="dxa"/>
            </w:tcMar>
            <w:vAlign w:val="bottom"/>
          </w:tcPr>
          <w:p w:rsidR="009D7154" w:rsidRPr="009D7154" w:rsidRDefault="009D7154" w:rsidP="009D7154">
            <w:pPr>
              <w:spacing w:line="240" w:lineRule="auto"/>
              <w:jc w:val="center"/>
              <w:rPr>
                <w:rFonts w:ascii="Times New Roman" w:hAnsi="Times New Roman" w:cs="Times New Roman"/>
                <w:color w:val="000000"/>
              </w:rPr>
            </w:pPr>
            <w:r w:rsidRPr="009D7154">
              <w:rPr>
                <w:rFonts w:ascii="Times New Roman" w:hAnsi="Times New Roman" w:cs="Times New Roman"/>
                <w:color w:val="000000"/>
              </w:rPr>
              <w:t>16</w:t>
            </w:r>
          </w:p>
        </w:tc>
        <w:tc>
          <w:tcPr>
            <w:tcW w:w="1175" w:type="pct"/>
            <w:tcMar>
              <w:top w:w="20" w:type="dxa"/>
              <w:left w:w="20" w:type="dxa"/>
              <w:bottom w:w="0" w:type="dxa"/>
              <w:right w:w="20" w:type="dxa"/>
            </w:tcMar>
            <w:vAlign w:val="bottom"/>
          </w:tcPr>
          <w:p w:rsidR="009D7154" w:rsidRPr="009D7154" w:rsidRDefault="009D7154" w:rsidP="009D7154">
            <w:pPr>
              <w:spacing w:line="240" w:lineRule="auto"/>
              <w:jc w:val="center"/>
              <w:rPr>
                <w:rFonts w:ascii="Times New Roman" w:hAnsi="Times New Roman" w:cs="Times New Roman"/>
                <w:color w:val="000000"/>
              </w:rPr>
            </w:pPr>
            <w:r w:rsidRPr="009D7154">
              <w:rPr>
                <w:rFonts w:ascii="Times New Roman" w:hAnsi="Times New Roman" w:cs="Times New Roman"/>
                <w:color w:val="000000"/>
              </w:rPr>
              <w:t>16</w:t>
            </w:r>
            <w:r>
              <w:rPr>
                <w:rFonts w:ascii="Times New Roman" w:hAnsi="Times New Roman" w:cs="Times New Roman"/>
                <w:color w:val="000000"/>
              </w:rPr>
              <w:t xml:space="preserve"> %</w:t>
            </w:r>
          </w:p>
        </w:tc>
      </w:tr>
      <w:tr w:rsidR="009D7154" w:rsidRPr="009D7154" w:rsidTr="006C5B90">
        <w:trPr>
          <w:trHeight w:val="50"/>
        </w:trPr>
        <w:tc>
          <w:tcPr>
            <w:tcW w:w="1916" w:type="pct"/>
            <w:tcMar>
              <w:top w:w="20" w:type="dxa"/>
              <w:left w:w="20" w:type="dxa"/>
              <w:bottom w:w="0" w:type="dxa"/>
              <w:right w:w="20" w:type="dxa"/>
            </w:tcMar>
          </w:tcPr>
          <w:p w:rsidR="009D7154" w:rsidRPr="009D7154" w:rsidRDefault="009D7154" w:rsidP="009D7154">
            <w:pPr>
              <w:spacing w:after="0" w:line="240" w:lineRule="auto"/>
              <w:ind w:left="34"/>
              <w:jc w:val="center"/>
              <w:rPr>
                <w:rFonts w:ascii="Times New Roman" w:hAnsi="Times New Roman" w:cs="Times New Roman"/>
              </w:rPr>
            </w:pPr>
            <w:r w:rsidRPr="009D7154">
              <w:rPr>
                <w:rFonts w:ascii="Times New Roman" w:hAnsi="Times New Roman" w:cs="Times New Roman"/>
              </w:rPr>
              <w:t>31 – 35</w:t>
            </w:r>
          </w:p>
        </w:tc>
        <w:tc>
          <w:tcPr>
            <w:tcW w:w="1909" w:type="pct"/>
            <w:tcMar>
              <w:top w:w="20" w:type="dxa"/>
              <w:left w:w="20" w:type="dxa"/>
              <w:bottom w:w="0" w:type="dxa"/>
              <w:right w:w="20" w:type="dxa"/>
            </w:tcMar>
            <w:vAlign w:val="center"/>
          </w:tcPr>
          <w:p w:rsidR="009D7154" w:rsidRPr="009D7154" w:rsidRDefault="009D7154" w:rsidP="009D7154">
            <w:pPr>
              <w:spacing w:line="240" w:lineRule="auto"/>
              <w:jc w:val="center"/>
              <w:rPr>
                <w:rFonts w:ascii="Times New Roman" w:hAnsi="Times New Roman" w:cs="Times New Roman"/>
                <w:color w:val="000000"/>
              </w:rPr>
            </w:pPr>
            <w:r w:rsidRPr="009D7154">
              <w:rPr>
                <w:rFonts w:ascii="Times New Roman" w:hAnsi="Times New Roman" w:cs="Times New Roman"/>
                <w:color w:val="000000"/>
              </w:rPr>
              <w:t>38</w:t>
            </w:r>
          </w:p>
        </w:tc>
        <w:tc>
          <w:tcPr>
            <w:tcW w:w="1175" w:type="pct"/>
            <w:tcMar>
              <w:top w:w="20" w:type="dxa"/>
              <w:left w:w="20" w:type="dxa"/>
              <w:bottom w:w="0" w:type="dxa"/>
              <w:right w:w="20" w:type="dxa"/>
            </w:tcMar>
            <w:vAlign w:val="center"/>
          </w:tcPr>
          <w:p w:rsidR="009D7154" w:rsidRPr="009D7154" w:rsidRDefault="009D7154" w:rsidP="009D7154">
            <w:pPr>
              <w:spacing w:line="240" w:lineRule="auto"/>
              <w:jc w:val="center"/>
              <w:rPr>
                <w:rFonts w:ascii="Times New Roman" w:hAnsi="Times New Roman" w:cs="Times New Roman"/>
                <w:color w:val="000000"/>
              </w:rPr>
            </w:pPr>
            <w:r w:rsidRPr="009D7154">
              <w:rPr>
                <w:rFonts w:ascii="Times New Roman" w:hAnsi="Times New Roman" w:cs="Times New Roman"/>
                <w:color w:val="000000"/>
              </w:rPr>
              <w:t>38</w:t>
            </w:r>
            <w:r>
              <w:rPr>
                <w:rFonts w:ascii="Times New Roman" w:hAnsi="Times New Roman" w:cs="Times New Roman"/>
                <w:color w:val="000000"/>
              </w:rPr>
              <w:t xml:space="preserve"> %</w:t>
            </w:r>
          </w:p>
        </w:tc>
      </w:tr>
      <w:tr w:rsidR="009D7154" w:rsidRPr="009D7154" w:rsidTr="006C5B90">
        <w:tc>
          <w:tcPr>
            <w:tcW w:w="1916" w:type="pct"/>
            <w:tcMar>
              <w:top w:w="20" w:type="dxa"/>
              <w:left w:w="20" w:type="dxa"/>
              <w:bottom w:w="0" w:type="dxa"/>
              <w:right w:w="20" w:type="dxa"/>
            </w:tcMar>
          </w:tcPr>
          <w:p w:rsidR="009D7154" w:rsidRPr="009D7154" w:rsidRDefault="009D7154" w:rsidP="009D7154">
            <w:pPr>
              <w:spacing w:after="0" w:line="240" w:lineRule="auto"/>
              <w:ind w:left="34"/>
              <w:jc w:val="center"/>
              <w:rPr>
                <w:rFonts w:ascii="Times New Roman" w:hAnsi="Times New Roman" w:cs="Times New Roman"/>
              </w:rPr>
            </w:pPr>
            <w:r w:rsidRPr="009D7154">
              <w:rPr>
                <w:rFonts w:ascii="Times New Roman" w:hAnsi="Times New Roman" w:cs="Times New Roman"/>
              </w:rPr>
              <w:t>36 – 40</w:t>
            </w:r>
          </w:p>
        </w:tc>
        <w:tc>
          <w:tcPr>
            <w:tcW w:w="1909" w:type="pct"/>
            <w:tcMar>
              <w:top w:w="20" w:type="dxa"/>
              <w:left w:w="20" w:type="dxa"/>
              <w:bottom w:w="0" w:type="dxa"/>
              <w:right w:w="20" w:type="dxa"/>
            </w:tcMar>
            <w:vAlign w:val="center"/>
          </w:tcPr>
          <w:p w:rsidR="009D7154" w:rsidRPr="009D7154" w:rsidRDefault="009D7154" w:rsidP="009D7154">
            <w:pPr>
              <w:spacing w:line="240" w:lineRule="auto"/>
              <w:jc w:val="center"/>
              <w:rPr>
                <w:rFonts w:ascii="Times New Roman" w:hAnsi="Times New Roman" w:cs="Times New Roman"/>
                <w:color w:val="000000"/>
              </w:rPr>
            </w:pPr>
            <w:r w:rsidRPr="009D7154">
              <w:rPr>
                <w:rFonts w:ascii="Times New Roman" w:hAnsi="Times New Roman" w:cs="Times New Roman"/>
                <w:color w:val="000000"/>
              </w:rPr>
              <w:t>18</w:t>
            </w:r>
          </w:p>
        </w:tc>
        <w:tc>
          <w:tcPr>
            <w:tcW w:w="1175" w:type="pct"/>
            <w:tcMar>
              <w:top w:w="20" w:type="dxa"/>
              <w:left w:w="20" w:type="dxa"/>
              <w:bottom w:w="0" w:type="dxa"/>
              <w:right w:w="20" w:type="dxa"/>
            </w:tcMar>
            <w:vAlign w:val="center"/>
          </w:tcPr>
          <w:p w:rsidR="009D7154" w:rsidRPr="009D7154" w:rsidRDefault="009D7154" w:rsidP="009D7154">
            <w:pPr>
              <w:spacing w:line="240" w:lineRule="auto"/>
              <w:jc w:val="center"/>
              <w:rPr>
                <w:rFonts w:ascii="Times New Roman" w:hAnsi="Times New Roman" w:cs="Times New Roman"/>
                <w:color w:val="000000"/>
              </w:rPr>
            </w:pPr>
            <w:r w:rsidRPr="009D7154">
              <w:rPr>
                <w:rFonts w:ascii="Times New Roman" w:hAnsi="Times New Roman" w:cs="Times New Roman"/>
                <w:color w:val="000000"/>
              </w:rPr>
              <w:t>18</w:t>
            </w:r>
            <w:r>
              <w:rPr>
                <w:rFonts w:ascii="Times New Roman" w:hAnsi="Times New Roman" w:cs="Times New Roman"/>
                <w:color w:val="000000"/>
              </w:rPr>
              <w:t xml:space="preserve"> %</w:t>
            </w:r>
          </w:p>
        </w:tc>
      </w:tr>
      <w:tr w:rsidR="009D7154" w:rsidRPr="009D7154" w:rsidTr="006C5B90">
        <w:tc>
          <w:tcPr>
            <w:tcW w:w="1916" w:type="pct"/>
            <w:tcMar>
              <w:top w:w="20" w:type="dxa"/>
              <w:left w:w="20" w:type="dxa"/>
              <w:bottom w:w="0" w:type="dxa"/>
              <w:right w:w="20" w:type="dxa"/>
            </w:tcMar>
          </w:tcPr>
          <w:p w:rsidR="009D7154" w:rsidRPr="009D7154" w:rsidRDefault="009D7154" w:rsidP="009D7154">
            <w:pPr>
              <w:spacing w:after="0" w:line="240" w:lineRule="auto"/>
              <w:ind w:left="34"/>
              <w:jc w:val="center"/>
              <w:rPr>
                <w:rFonts w:ascii="Times New Roman" w:hAnsi="Times New Roman" w:cs="Times New Roman"/>
              </w:rPr>
            </w:pPr>
            <w:r w:rsidRPr="009D7154">
              <w:rPr>
                <w:rFonts w:ascii="Times New Roman" w:hAnsi="Times New Roman" w:cs="Times New Roman"/>
              </w:rPr>
              <w:t>&gt; 41</w:t>
            </w:r>
          </w:p>
        </w:tc>
        <w:tc>
          <w:tcPr>
            <w:tcW w:w="1909" w:type="pct"/>
            <w:tcMar>
              <w:top w:w="20" w:type="dxa"/>
              <w:left w:w="20" w:type="dxa"/>
              <w:bottom w:w="0" w:type="dxa"/>
              <w:right w:w="20" w:type="dxa"/>
            </w:tcMar>
            <w:vAlign w:val="center"/>
          </w:tcPr>
          <w:p w:rsidR="009D7154" w:rsidRPr="009D7154" w:rsidRDefault="009D7154" w:rsidP="009D7154">
            <w:pPr>
              <w:spacing w:line="240" w:lineRule="auto"/>
              <w:jc w:val="center"/>
              <w:rPr>
                <w:rFonts w:ascii="Times New Roman" w:hAnsi="Times New Roman" w:cs="Times New Roman"/>
                <w:color w:val="000000"/>
              </w:rPr>
            </w:pPr>
            <w:r w:rsidRPr="009D7154">
              <w:rPr>
                <w:rFonts w:ascii="Times New Roman" w:hAnsi="Times New Roman" w:cs="Times New Roman"/>
                <w:color w:val="000000"/>
              </w:rPr>
              <w:t>9</w:t>
            </w:r>
          </w:p>
        </w:tc>
        <w:tc>
          <w:tcPr>
            <w:tcW w:w="1175" w:type="pct"/>
            <w:tcMar>
              <w:top w:w="20" w:type="dxa"/>
              <w:left w:w="20" w:type="dxa"/>
              <w:bottom w:w="0" w:type="dxa"/>
              <w:right w:w="20" w:type="dxa"/>
            </w:tcMar>
            <w:vAlign w:val="center"/>
          </w:tcPr>
          <w:p w:rsidR="009D7154" w:rsidRPr="009D7154" w:rsidRDefault="009D7154" w:rsidP="009D7154">
            <w:pPr>
              <w:spacing w:line="240" w:lineRule="auto"/>
              <w:jc w:val="center"/>
              <w:rPr>
                <w:rFonts w:ascii="Times New Roman" w:hAnsi="Times New Roman" w:cs="Times New Roman"/>
                <w:color w:val="000000"/>
              </w:rPr>
            </w:pPr>
            <w:r w:rsidRPr="009D7154">
              <w:rPr>
                <w:rFonts w:ascii="Times New Roman" w:hAnsi="Times New Roman" w:cs="Times New Roman"/>
                <w:color w:val="000000"/>
              </w:rPr>
              <w:t>9</w:t>
            </w:r>
            <w:r>
              <w:rPr>
                <w:rFonts w:ascii="Times New Roman" w:hAnsi="Times New Roman" w:cs="Times New Roman"/>
                <w:color w:val="000000"/>
              </w:rPr>
              <w:t xml:space="preserve"> %</w:t>
            </w:r>
          </w:p>
        </w:tc>
      </w:tr>
      <w:tr w:rsidR="006C5B90" w:rsidRPr="009D7154" w:rsidTr="006C5B90">
        <w:tc>
          <w:tcPr>
            <w:tcW w:w="1916" w:type="pct"/>
            <w:tcMar>
              <w:top w:w="20" w:type="dxa"/>
              <w:left w:w="20" w:type="dxa"/>
              <w:bottom w:w="0" w:type="dxa"/>
              <w:right w:w="20" w:type="dxa"/>
            </w:tcMar>
          </w:tcPr>
          <w:p w:rsidR="006C5B90" w:rsidRPr="009D7154" w:rsidRDefault="006C5B90" w:rsidP="009D7154">
            <w:pPr>
              <w:spacing w:after="0" w:line="240" w:lineRule="auto"/>
              <w:ind w:left="34"/>
              <w:jc w:val="center"/>
              <w:rPr>
                <w:rFonts w:ascii="Times New Roman" w:hAnsi="Times New Roman" w:cs="Times New Roman"/>
              </w:rPr>
            </w:pPr>
            <w:r w:rsidRPr="009D7154">
              <w:rPr>
                <w:rFonts w:ascii="Times New Roman" w:hAnsi="Times New Roman" w:cs="Times New Roman"/>
              </w:rPr>
              <w:t>Jumlah</w:t>
            </w:r>
          </w:p>
        </w:tc>
        <w:tc>
          <w:tcPr>
            <w:tcW w:w="1909" w:type="pct"/>
            <w:tcMar>
              <w:top w:w="20" w:type="dxa"/>
              <w:left w:w="20" w:type="dxa"/>
              <w:bottom w:w="0" w:type="dxa"/>
              <w:right w:w="20" w:type="dxa"/>
            </w:tcMar>
          </w:tcPr>
          <w:p w:rsidR="006C5B90" w:rsidRPr="009D7154" w:rsidRDefault="009D7154" w:rsidP="009D7154">
            <w:pPr>
              <w:spacing w:after="0" w:line="240" w:lineRule="auto"/>
              <w:ind w:left="44"/>
              <w:jc w:val="center"/>
              <w:rPr>
                <w:rFonts w:ascii="Times New Roman" w:hAnsi="Times New Roman" w:cs="Times New Roman"/>
              </w:rPr>
            </w:pPr>
            <w:r>
              <w:rPr>
                <w:rFonts w:ascii="Times New Roman" w:hAnsi="Times New Roman" w:cs="Times New Roman"/>
              </w:rPr>
              <w:t>100</w:t>
            </w:r>
          </w:p>
        </w:tc>
        <w:tc>
          <w:tcPr>
            <w:tcW w:w="1175" w:type="pct"/>
            <w:tcMar>
              <w:top w:w="20" w:type="dxa"/>
              <w:left w:w="20" w:type="dxa"/>
              <w:bottom w:w="0" w:type="dxa"/>
              <w:right w:w="20" w:type="dxa"/>
            </w:tcMar>
          </w:tcPr>
          <w:p w:rsidR="006C5B90" w:rsidRPr="009D7154" w:rsidRDefault="009D7154" w:rsidP="009D7154">
            <w:pPr>
              <w:spacing w:after="0" w:line="240" w:lineRule="auto"/>
              <w:ind w:left="63"/>
              <w:jc w:val="center"/>
              <w:rPr>
                <w:rFonts w:ascii="Times New Roman" w:hAnsi="Times New Roman" w:cs="Times New Roman"/>
              </w:rPr>
            </w:pPr>
            <w:r>
              <w:rPr>
                <w:rFonts w:ascii="Times New Roman" w:hAnsi="Times New Roman" w:cs="Times New Roman"/>
              </w:rPr>
              <w:t xml:space="preserve">100 </w:t>
            </w:r>
            <w:r>
              <w:rPr>
                <w:rFonts w:ascii="Times New Roman" w:hAnsi="Times New Roman" w:cs="Times New Roman"/>
                <w:color w:val="000000"/>
              </w:rPr>
              <w:t>%</w:t>
            </w:r>
          </w:p>
        </w:tc>
      </w:tr>
    </w:tbl>
    <w:p w:rsidR="006C5B90" w:rsidRDefault="006C5B90" w:rsidP="006C5B90">
      <w:pPr>
        <w:pStyle w:val="Bodi"/>
        <w:rPr>
          <w:color w:val="auto"/>
        </w:rPr>
      </w:pPr>
      <w:r>
        <w:rPr>
          <w:color w:val="auto"/>
        </w:rPr>
        <w:t xml:space="preserve"> Sumber : Data primer (2022)</w:t>
      </w:r>
    </w:p>
    <w:p w:rsidR="006C5B90" w:rsidRDefault="006C5B90" w:rsidP="006C5B90">
      <w:pPr>
        <w:pStyle w:val="Bodi"/>
        <w:rPr>
          <w:color w:val="auto"/>
        </w:rPr>
      </w:pPr>
    </w:p>
    <w:p w:rsidR="006C5B90" w:rsidRPr="006E43A5" w:rsidRDefault="006C5B90" w:rsidP="006C5B90">
      <w:pPr>
        <w:pStyle w:val="Bodi"/>
        <w:rPr>
          <w:color w:val="auto"/>
        </w:rPr>
      </w:pPr>
      <w:r>
        <w:rPr>
          <w:color w:val="auto"/>
        </w:rPr>
        <w:t>Tabel 2</w:t>
      </w:r>
      <w:r w:rsidRPr="006E43A5">
        <w:rPr>
          <w:color w:val="auto"/>
        </w:rPr>
        <w:t xml:space="preserve"> menjelaskan umur responden yang dikumpulkan berdasarkan kuesioner, umur responden paling ban</w:t>
      </w:r>
      <w:r w:rsidR="00C706EA">
        <w:rPr>
          <w:color w:val="auto"/>
        </w:rPr>
        <w:t>yak yakni 31 – 35 tahun sebesar 38</w:t>
      </w:r>
      <w:r w:rsidRPr="006E43A5">
        <w:rPr>
          <w:color w:val="auto"/>
        </w:rPr>
        <w:t xml:space="preserve"> persen.</w:t>
      </w:r>
    </w:p>
    <w:p w:rsidR="00F06CE5" w:rsidRDefault="00F06CE5" w:rsidP="003B1D9A">
      <w:pPr>
        <w:widowControl w:val="0"/>
        <w:spacing w:before="120" w:after="0" w:line="276" w:lineRule="auto"/>
        <w:jc w:val="both"/>
        <w:rPr>
          <w:rFonts w:ascii="Times New Roman" w:eastAsia="Times New Roman" w:hAnsi="Times New Roman" w:cs="Times New Roman"/>
          <w:b/>
          <w:color w:val="000000"/>
          <w:sz w:val="26"/>
          <w:szCs w:val="26"/>
        </w:rPr>
      </w:pPr>
    </w:p>
    <w:p w:rsidR="006C5B90" w:rsidRDefault="006C5B90" w:rsidP="006C5B90">
      <w:pPr>
        <w:pStyle w:val="Bodi"/>
        <w:ind w:firstLine="0"/>
        <w:rPr>
          <w:color w:val="auto"/>
        </w:rPr>
      </w:pPr>
      <w:r>
        <w:rPr>
          <w:b/>
        </w:rPr>
        <w:t xml:space="preserve">B. </w:t>
      </w:r>
      <w:r w:rsidRPr="00C96117">
        <w:rPr>
          <w:b/>
        </w:rPr>
        <w:t>Uji Validitas dan Reliabilitas</w:t>
      </w:r>
    </w:p>
    <w:p w:rsidR="006C5B90" w:rsidRDefault="006C5B90" w:rsidP="006C5B90">
      <w:pPr>
        <w:pStyle w:val="Bodi"/>
        <w:rPr>
          <w:color w:val="auto"/>
        </w:rPr>
      </w:pPr>
      <w:r w:rsidRPr="00600BE0">
        <w:rPr>
          <w:color w:val="auto"/>
        </w:rPr>
        <w:t xml:space="preserve">. Uji validitas menggunakan 20 responden untuk pre-test kuesioner, sehingga nilai r tabel adalah 0,378. </w:t>
      </w:r>
    </w:p>
    <w:p w:rsidR="006C5B90" w:rsidRPr="00C04EDA" w:rsidRDefault="006C5B90" w:rsidP="006C5B90">
      <w:pPr>
        <w:pStyle w:val="Bodi"/>
        <w:jc w:val="center"/>
        <w:rPr>
          <w:b/>
          <w:color w:val="auto"/>
        </w:rPr>
      </w:pPr>
      <w:r w:rsidRPr="00C04EDA">
        <w:rPr>
          <w:b/>
          <w:color w:val="auto"/>
        </w:rPr>
        <w:t xml:space="preserve">Tabel. 3. Uji Validitas Variabel </w:t>
      </w:r>
      <w:r w:rsidR="00EA5F09">
        <w:rPr>
          <w:b/>
          <w:color w:val="auto"/>
        </w:rPr>
        <w:t>Promosi</w:t>
      </w:r>
    </w:p>
    <w:tbl>
      <w:tblPr>
        <w:tblW w:w="4447" w:type="pct"/>
        <w:tblInd w:w="695" w:type="dxa"/>
        <w:tblLook w:val="04A0" w:firstRow="1" w:lastRow="0" w:firstColumn="1" w:lastColumn="0" w:noHBand="0" w:noVBand="1"/>
      </w:tblPr>
      <w:tblGrid>
        <w:gridCol w:w="2006"/>
        <w:gridCol w:w="2026"/>
        <w:gridCol w:w="2295"/>
        <w:gridCol w:w="1989"/>
      </w:tblGrid>
      <w:tr w:rsidR="006C5B90" w:rsidRPr="00600BE0" w:rsidTr="006C5B90">
        <w:trPr>
          <w:trHeight w:val="300"/>
          <w:tblHeader/>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B90" w:rsidRPr="00600BE0" w:rsidRDefault="006C5B90" w:rsidP="00EA5F09">
            <w:pPr>
              <w:spacing w:line="360" w:lineRule="auto"/>
              <w:jc w:val="center"/>
              <w:rPr>
                <w:rFonts w:ascii="Times New Roman" w:hAnsi="Times New Roman" w:cs="Times New Roman"/>
                <w:b/>
                <w:bCs/>
                <w:lang w:val="id-ID" w:eastAsia="zh-CN"/>
              </w:rPr>
            </w:pPr>
            <w:r w:rsidRPr="00600BE0">
              <w:rPr>
                <w:rFonts w:ascii="Times New Roman" w:hAnsi="Times New Roman" w:cs="Times New Roman"/>
                <w:b/>
                <w:bCs/>
                <w:lang w:val="id-ID" w:eastAsia="zh-CN"/>
              </w:rPr>
              <w:t>No pertanyaan</w:t>
            </w:r>
          </w:p>
        </w:tc>
        <w:tc>
          <w:tcPr>
            <w:tcW w:w="1218" w:type="pct"/>
            <w:tcBorders>
              <w:top w:val="single" w:sz="4" w:space="0" w:color="auto"/>
              <w:left w:val="nil"/>
              <w:bottom w:val="single" w:sz="4" w:space="0" w:color="auto"/>
              <w:right w:val="single" w:sz="4" w:space="0" w:color="auto"/>
            </w:tcBorders>
            <w:shd w:val="clear" w:color="auto" w:fill="auto"/>
            <w:noWrap/>
            <w:vAlign w:val="center"/>
            <w:hideMark/>
          </w:tcPr>
          <w:p w:rsidR="006C5B90" w:rsidRPr="00600BE0" w:rsidRDefault="006C5B90" w:rsidP="00EA5F09">
            <w:pPr>
              <w:spacing w:line="360" w:lineRule="auto"/>
              <w:jc w:val="center"/>
              <w:rPr>
                <w:rFonts w:ascii="Times New Roman" w:hAnsi="Times New Roman" w:cs="Times New Roman"/>
                <w:b/>
                <w:bCs/>
                <w:lang w:val="id-ID" w:eastAsia="zh-CN"/>
              </w:rPr>
            </w:pPr>
            <w:r w:rsidRPr="00600BE0">
              <w:rPr>
                <w:rFonts w:ascii="Times New Roman" w:hAnsi="Times New Roman" w:cs="Times New Roman"/>
                <w:b/>
                <w:bCs/>
                <w:lang w:val="id-ID" w:eastAsia="zh-CN"/>
              </w:rPr>
              <w:t>r hitung</w:t>
            </w:r>
          </w:p>
        </w:tc>
        <w:tc>
          <w:tcPr>
            <w:tcW w:w="1380" w:type="pct"/>
            <w:tcBorders>
              <w:top w:val="single" w:sz="4" w:space="0" w:color="auto"/>
              <w:left w:val="nil"/>
              <w:bottom w:val="single" w:sz="4" w:space="0" w:color="auto"/>
              <w:right w:val="single" w:sz="4" w:space="0" w:color="auto"/>
            </w:tcBorders>
            <w:shd w:val="clear" w:color="auto" w:fill="auto"/>
            <w:noWrap/>
            <w:vAlign w:val="center"/>
            <w:hideMark/>
          </w:tcPr>
          <w:p w:rsidR="006C5B90" w:rsidRPr="00600BE0" w:rsidRDefault="006C5B90" w:rsidP="00EA5F09">
            <w:pPr>
              <w:spacing w:line="360" w:lineRule="auto"/>
              <w:jc w:val="center"/>
              <w:rPr>
                <w:rFonts w:ascii="Times New Roman" w:hAnsi="Times New Roman" w:cs="Times New Roman"/>
                <w:b/>
                <w:bCs/>
                <w:lang w:val="id-ID" w:eastAsia="zh-CN"/>
              </w:rPr>
            </w:pPr>
            <w:r w:rsidRPr="00600BE0">
              <w:rPr>
                <w:rFonts w:ascii="Times New Roman" w:hAnsi="Times New Roman" w:cs="Times New Roman"/>
                <w:b/>
                <w:bCs/>
                <w:lang w:val="id-ID" w:eastAsia="zh-CN"/>
              </w:rPr>
              <w:t>r tabel</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rsidR="006C5B90" w:rsidRPr="00600BE0" w:rsidRDefault="006C5B90" w:rsidP="00EA5F09">
            <w:pPr>
              <w:spacing w:line="360" w:lineRule="auto"/>
              <w:jc w:val="center"/>
              <w:rPr>
                <w:rFonts w:ascii="Times New Roman" w:hAnsi="Times New Roman" w:cs="Times New Roman"/>
                <w:b/>
                <w:bCs/>
                <w:lang w:val="id-ID" w:eastAsia="zh-CN"/>
              </w:rPr>
            </w:pPr>
            <w:r w:rsidRPr="00600BE0">
              <w:rPr>
                <w:rFonts w:ascii="Times New Roman" w:hAnsi="Times New Roman" w:cs="Times New Roman"/>
                <w:b/>
                <w:bCs/>
                <w:lang w:val="id-ID" w:eastAsia="zh-CN"/>
              </w:rPr>
              <w:t>Ket</w:t>
            </w:r>
          </w:p>
        </w:tc>
      </w:tr>
      <w:tr w:rsidR="006C5B90" w:rsidRPr="00600BE0"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1</w:t>
            </w:r>
          </w:p>
        </w:tc>
        <w:tc>
          <w:tcPr>
            <w:tcW w:w="1218" w:type="pct"/>
            <w:tcBorders>
              <w:top w:val="nil"/>
              <w:left w:val="nil"/>
              <w:bottom w:val="single" w:sz="4" w:space="0" w:color="auto"/>
              <w:right w:val="single" w:sz="4" w:space="0" w:color="auto"/>
            </w:tcBorders>
            <w:shd w:val="clear" w:color="auto" w:fill="auto"/>
            <w:noWrap/>
            <w:hideMark/>
          </w:tcPr>
          <w:p w:rsidR="006C5B90" w:rsidRPr="00600BE0" w:rsidRDefault="00EA5F09" w:rsidP="00EA5F09">
            <w:pPr>
              <w:spacing w:line="360" w:lineRule="auto"/>
              <w:jc w:val="center"/>
              <w:rPr>
                <w:rFonts w:ascii="Times New Roman" w:hAnsi="Times New Roman" w:cs="Times New Roman"/>
              </w:rPr>
            </w:pPr>
            <w:r>
              <w:rPr>
                <w:rFonts w:ascii="Times New Roman" w:hAnsi="Times New Roman" w:cs="Times New Roman"/>
              </w:rPr>
              <w:t>,704</w:t>
            </w:r>
            <w:r w:rsidR="006C5B90" w:rsidRPr="00600BE0">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600BE0" w:rsidRDefault="006C5B90" w:rsidP="00EA5F09">
            <w:pPr>
              <w:spacing w:line="360" w:lineRule="auto"/>
              <w:jc w:val="center"/>
              <w:rPr>
                <w:rFonts w:ascii="Times New Roman" w:hAnsi="Times New Roman" w:cs="Times New Roman"/>
                <w:lang w:val="id-ID"/>
              </w:rPr>
            </w:pPr>
            <w:r w:rsidRPr="00600BE0">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Valid</w:t>
            </w:r>
          </w:p>
        </w:tc>
      </w:tr>
      <w:tr w:rsidR="006C5B90" w:rsidRPr="00600BE0"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2</w:t>
            </w:r>
          </w:p>
        </w:tc>
        <w:tc>
          <w:tcPr>
            <w:tcW w:w="1218" w:type="pct"/>
            <w:tcBorders>
              <w:top w:val="nil"/>
              <w:left w:val="nil"/>
              <w:bottom w:val="single" w:sz="4" w:space="0" w:color="auto"/>
              <w:right w:val="single" w:sz="4" w:space="0" w:color="auto"/>
            </w:tcBorders>
            <w:shd w:val="clear" w:color="auto" w:fill="auto"/>
            <w:noWrap/>
            <w:hideMark/>
          </w:tcPr>
          <w:p w:rsidR="006C5B90" w:rsidRPr="00600BE0" w:rsidRDefault="00EA5F09" w:rsidP="00EA5F09">
            <w:pPr>
              <w:spacing w:line="360" w:lineRule="auto"/>
              <w:jc w:val="center"/>
              <w:rPr>
                <w:rFonts w:ascii="Times New Roman" w:hAnsi="Times New Roman" w:cs="Times New Roman"/>
              </w:rPr>
            </w:pPr>
            <w:r>
              <w:rPr>
                <w:rFonts w:ascii="Times New Roman" w:hAnsi="Times New Roman" w:cs="Times New Roman"/>
              </w:rPr>
              <w:t>,7</w:t>
            </w:r>
            <w:r w:rsidR="006C5B90" w:rsidRPr="00600BE0">
              <w:rPr>
                <w:rFonts w:ascii="Times New Roman" w:hAnsi="Times New Roman" w:cs="Times New Roman"/>
              </w:rPr>
              <w:t>79</w:t>
            </w:r>
            <w:r w:rsidR="006C5B90" w:rsidRPr="00600BE0">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600BE0" w:rsidRDefault="006C5B90" w:rsidP="00EA5F09">
            <w:pPr>
              <w:spacing w:line="360" w:lineRule="auto"/>
              <w:jc w:val="center"/>
              <w:rPr>
                <w:rFonts w:ascii="Times New Roman" w:hAnsi="Times New Roman" w:cs="Times New Roman"/>
                <w:sz w:val="20"/>
                <w:szCs w:val="20"/>
              </w:rPr>
            </w:pPr>
            <w:r w:rsidRPr="00600BE0">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Valid</w:t>
            </w:r>
          </w:p>
        </w:tc>
      </w:tr>
      <w:tr w:rsidR="006C5B90" w:rsidRPr="00600BE0"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3</w:t>
            </w:r>
          </w:p>
        </w:tc>
        <w:tc>
          <w:tcPr>
            <w:tcW w:w="1218" w:type="pct"/>
            <w:tcBorders>
              <w:top w:val="nil"/>
              <w:left w:val="nil"/>
              <w:bottom w:val="single" w:sz="4" w:space="0" w:color="auto"/>
              <w:right w:val="single" w:sz="4" w:space="0" w:color="auto"/>
            </w:tcBorders>
            <w:shd w:val="clear" w:color="auto" w:fill="auto"/>
            <w:noWrap/>
            <w:hideMark/>
          </w:tcPr>
          <w:p w:rsidR="006C5B90" w:rsidRPr="00600BE0" w:rsidRDefault="00EA5F09" w:rsidP="00EA5F09">
            <w:pPr>
              <w:spacing w:line="360" w:lineRule="auto"/>
              <w:jc w:val="center"/>
              <w:rPr>
                <w:rFonts w:ascii="Times New Roman" w:hAnsi="Times New Roman" w:cs="Times New Roman"/>
              </w:rPr>
            </w:pPr>
            <w:r>
              <w:rPr>
                <w:rFonts w:ascii="Times New Roman" w:hAnsi="Times New Roman" w:cs="Times New Roman"/>
              </w:rPr>
              <w:t>,68</w:t>
            </w:r>
            <w:r w:rsidR="006C5B90" w:rsidRPr="00600BE0">
              <w:rPr>
                <w:rFonts w:ascii="Times New Roman" w:hAnsi="Times New Roman" w:cs="Times New Roman"/>
              </w:rPr>
              <w:t>9</w:t>
            </w:r>
            <w:r w:rsidR="006C5B90" w:rsidRPr="00600BE0">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600BE0" w:rsidRDefault="006C5B90" w:rsidP="00EA5F09">
            <w:pPr>
              <w:spacing w:line="360" w:lineRule="auto"/>
              <w:jc w:val="center"/>
              <w:rPr>
                <w:rFonts w:ascii="Times New Roman" w:hAnsi="Times New Roman" w:cs="Times New Roman"/>
                <w:sz w:val="20"/>
                <w:szCs w:val="20"/>
              </w:rPr>
            </w:pPr>
            <w:r w:rsidRPr="00600BE0">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Valid</w:t>
            </w:r>
          </w:p>
        </w:tc>
      </w:tr>
      <w:tr w:rsidR="006C5B90" w:rsidRPr="00600BE0"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4</w:t>
            </w:r>
          </w:p>
        </w:tc>
        <w:tc>
          <w:tcPr>
            <w:tcW w:w="1218" w:type="pct"/>
            <w:tcBorders>
              <w:top w:val="nil"/>
              <w:left w:val="nil"/>
              <w:bottom w:val="single" w:sz="4" w:space="0" w:color="auto"/>
              <w:right w:val="single" w:sz="4" w:space="0" w:color="auto"/>
            </w:tcBorders>
            <w:shd w:val="clear" w:color="auto" w:fill="auto"/>
            <w:noWrap/>
            <w:hideMark/>
          </w:tcPr>
          <w:p w:rsidR="006C5B90" w:rsidRPr="00600BE0" w:rsidRDefault="00EA5F09" w:rsidP="00EA5F09">
            <w:pPr>
              <w:spacing w:line="360" w:lineRule="auto"/>
              <w:jc w:val="center"/>
              <w:rPr>
                <w:rFonts w:ascii="Times New Roman" w:hAnsi="Times New Roman" w:cs="Times New Roman"/>
              </w:rPr>
            </w:pPr>
            <w:r>
              <w:rPr>
                <w:rFonts w:ascii="Times New Roman" w:hAnsi="Times New Roman" w:cs="Times New Roman"/>
              </w:rPr>
              <w:t>,72</w:t>
            </w:r>
            <w:r w:rsidR="006C5B90" w:rsidRPr="00600BE0">
              <w:rPr>
                <w:rFonts w:ascii="Times New Roman" w:hAnsi="Times New Roman" w:cs="Times New Roman"/>
              </w:rPr>
              <w:t>9</w:t>
            </w:r>
            <w:r w:rsidR="006C5B90" w:rsidRPr="00600BE0">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600BE0" w:rsidRDefault="006C5B90" w:rsidP="00EA5F09">
            <w:pPr>
              <w:spacing w:line="360" w:lineRule="auto"/>
              <w:jc w:val="center"/>
              <w:rPr>
                <w:rFonts w:ascii="Times New Roman" w:hAnsi="Times New Roman" w:cs="Times New Roman"/>
                <w:sz w:val="20"/>
                <w:szCs w:val="20"/>
              </w:rPr>
            </w:pPr>
            <w:r w:rsidRPr="00600BE0">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Valid</w:t>
            </w:r>
          </w:p>
        </w:tc>
      </w:tr>
      <w:tr w:rsidR="006C5B90" w:rsidRPr="00600BE0"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5</w:t>
            </w:r>
          </w:p>
        </w:tc>
        <w:tc>
          <w:tcPr>
            <w:tcW w:w="1218" w:type="pct"/>
            <w:tcBorders>
              <w:top w:val="nil"/>
              <w:left w:val="nil"/>
              <w:bottom w:val="single" w:sz="4" w:space="0" w:color="auto"/>
              <w:right w:val="single" w:sz="4" w:space="0" w:color="auto"/>
            </w:tcBorders>
            <w:shd w:val="clear" w:color="auto" w:fill="auto"/>
            <w:noWrap/>
            <w:hideMark/>
          </w:tcPr>
          <w:p w:rsidR="006C5B90" w:rsidRPr="00600BE0" w:rsidRDefault="00EA5F09" w:rsidP="00EA5F09">
            <w:pPr>
              <w:spacing w:line="360" w:lineRule="auto"/>
              <w:jc w:val="center"/>
              <w:rPr>
                <w:rFonts w:ascii="Times New Roman" w:hAnsi="Times New Roman" w:cs="Times New Roman"/>
              </w:rPr>
            </w:pPr>
            <w:r>
              <w:rPr>
                <w:rFonts w:ascii="Times New Roman" w:hAnsi="Times New Roman" w:cs="Times New Roman"/>
              </w:rPr>
              <w:t>,70</w:t>
            </w:r>
            <w:r w:rsidR="006C5B90" w:rsidRPr="00600BE0">
              <w:rPr>
                <w:rFonts w:ascii="Times New Roman" w:hAnsi="Times New Roman" w:cs="Times New Roman"/>
              </w:rPr>
              <w:t>7</w:t>
            </w:r>
            <w:r w:rsidR="006C5B90" w:rsidRPr="00600BE0">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600BE0" w:rsidRDefault="006C5B90" w:rsidP="00EA5F09">
            <w:pPr>
              <w:spacing w:line="360" w:lineRule="auto"/>
              <w:jc w:val="center"/>
              <w:rPr>
                <w:rFonts w:ascii="Times New Roman" w:hAnsi="Times New Roman" w:cs="Times New Roman"/>
                <w:sz w:val="20"/>
                <w:szCs w:val="20"/>
              </w:rPr>
            </w:pPr>
            <w:r w:rsidRPr="00600BE0">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Valid</w:t>
            </w:r>
          </w:p>
        </w:tc>
      </w:tr>
      <w:tr w:rsidR="006C5B90" w:rsidRPr="00600BE0"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6</w:t>
            </w:r>
          </w:p>
        </w:tc>
        <w:tc>
          <w:tcPr>
            <w:tcW w:w="1218" w:type="pct"/>
            <w:tcBorders>
              <w:top w:val="nil"/>
              <w:left w:val="nil"/>
              <w:bottom w:val="single" w:sz="4" w:space="0" w:color="auto"/>
              <w:right w:val="single" w:sz="4" w:space="0" w:color="auto"/>
            </w:tcBorders>
            <w:shd w:val="clear" w:color="auto" w:fill="auto"/>
            <w:noWrap/>
            <w:hideMark/>
          </w:tcPr>
          <w:p w:rsidR="006C5B90" w:rsidRPr="00600BE0" w:rsidRDefault="00EA5F09" w:rsidP="00EA5F09">
            <w:pPr>
              <w:spacing w:line="360" w:lineRule="auto"/>
              <w:jc w:val="center"/>
              <w:rPr>
                <w:rFonts w:ascii="Times New Roman" w:hAnsi="Times New Roman" w:cs="Times New Roman"/>
              </w:rPr>
            </w:pPr>
            <w:r>
              <w:rPr>
                <w:rFonts w:ascii="Times New Roman" w:hAnsi="Times New Roman" w:cs="Times New Roman"/>
              </w:rPr>
              <w:t>,7</w:t>
            </w:r>
            <w:r w:rsidR="006C5B90" w:rsidRPr="00600BE0">
              <w:rPr>
                <w:rFonts w:ascii="Times New Roman" w:hAnsi="Times New Roman" w:cs="Times New Roman"/>
              </w:rPr>
              <w:t>68</w:t>
            </w:r>
            <w:r w:rsidR="006C5B90" w:rsidRPr="00600BE0">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600BE0" w:rsidRDefault="006C5B90" w:rsidP="00EA5F09">
            <w:pPr>
              <w:spacing w:line="360" w:lineRule="auto"/>
              <w:jc w:val="center"/>
              <w:rPr>
                <w:rFonts w:ascii="Times New Roman" w:hAnsi="Times New Roman" w:cs="Times New Roman"/>
                <w:sz w:val="20"/>
                <w:szCs w:val="20"/>
              </w:rPr>
            </w:pPr>
            <w:r w:rsidRPr="00600BE0">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Valid</w:t>
            </w:r>
          </w:p>
        </w:tc>
      </w:tr>
      <w:tr w:rsidR="006C5B90" w:rsidRPr="00600BE0"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7</w:t>
            </w:r>
          </w:p>
        </w:tc>
        <w:tc>
          <w:tcPr>
            <w:tcW w:w="1218" w:type="pct"/>
            <w:tcBorders>
              <w:top w:val="nil"/>
              <w:left w:val="nil"/>
              <w:bottom w:val="single" w:sz="4" w:space="0" w:color="auto"/>
              <w:right w:val="single" w:sz="4" w:space="0" w:color="auto"/>
            </w:tcBorders>
            <w:shd w:val="clear" w:color="auto" w:fill="auto"/>
            <w:noWrap/>
            <w:hideMark/>
          </w:tcPr>
          <w:p w:rsidR="006C5B90" w:rsidRPr="00600BE0" w:rsidRDefault="00EA5F09" w:rsidP="00EA5F09">
            <w:pPr>
              <w:spacing w:line="360" w:lineRule="auto"/>
              <w:jc w:val="center"/>
              <w:rPr>
                <w:rFonts w:ascii="Times New Roman" w:hAnsi="Times New Roman" w:cs="Times New Roman"/>
              </w:rPr>
            </w:pPr>
            <w:r>
              <w:rPr>
                <w:rFonts w:ascii="Times New Roman" w:hAnsi="Times New Roman" w:cs="Times New Roman"/>
              </w:rPr>
              <w:t>,71</w:t>
            </w:r>
            <w:r w:rsidR="006C5B90" w:rsidRPr="00600BE0">
              <w:rPr>
                <w:rFonts w:ascii="Times New Roman" w:hAnsi="Times New Roman" w:cs="Times New Roman"/>
              </w:rPr>
              <w:t>3</w:t>
            </w:r>
            <w:r w:rsidR="006C5B90" w:rsidRPr="00600BE0">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600BE0" w:rsidRDefault="006C5B90" w:rsidP="00EA5F09">
            <w:pPr>
              <w:spacing w:line="360" w:lineRule="auto"/>
              <w:jc w:val="center"/>
              <w:rPr>
                <w:rFonts w:ascii="Times New Roman" w:hAnsi="Times New Roman" w:cs="Times New Roman"/>
                <w:sz w:val="20"/>
                <w:szCs w:val="20"/>
              </w:rPr>
            </w:pPr>
            <w:r w:rsidRPr="00600BE0">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Valid</w:t>
            </w:r>
          </w:p>
        </w:tc>
      </w:tr>
      <w:tr w:rsidR="006C5B90" w:rsidRPr="00600BE0"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8</w:t>
            </w:r>
          </w:p>
        </w:tc>
        <w:tc>
          <w:tcPr>
            <w:tcW w:w="1218" w:type="pct"/>
            <w:tcBorders>
              <w:top w:val="nil"/>
              <w:left w:val="nil"/>
              <w:bottom w:val="single" w:sz="4" w:space="0" w:color="auto"/>
              <w:right w:val="single" w:sz="4" w:space="0" w:color="auto"/>
            </w:tcBorders>
            <w:shd w:val="clear" w:color="auto" w:fill="auto"/>
            <w:noWrap/>
            <w:hideMark/>
          </w:tcPr>
          <w:p w:rsidR="006C5B90" w:rsidRPr="00600BE0" w:rsidRDefault="00EA5F09" w:rsidP="00EA5F09">
            <w:pPr>
              <w:spacing w:line="360" w:lineRule="auto"/>
              <w:jc w:val="center"/>
              <w:rPr>
                <w:rFonts w:ascii="Times New Roman" w:hAnsi="Times New Roman" w:cs="Times New Roman"/>
              </w:rPr>
            </w:pPr>
            <w:r>
              <w:rPr>
                <w:rFonts w:ascii="Times New Roman" w:hAnsi="Times New Roman" w:cs="Times New Roman"/>
              </w:rPr>
              <w:t>,68</w:t>
            </w:r>
            <w:r w:rsidR="006C5B90" w:rsidRPr="00600BE0">
              <w:rPr>
                <w:rFonts w:ascii="Times New Roman" w:hAnsi="Times New Roman" w:cs="Times New Roman"/>
              </w:rPr>
              <w:t>9</w:t>
            </w:r>
            <w:r w:rsidR="006C5B90" w:rsidRPr="00600BE0">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600BE0" w:rsidRDefault="006C5B90" w:rsidP="00EA5F09">
            <w:pPr>
              <w:spacing w:line="360" w:lineRule="auto"/>
              <w:jc w:val="center"/>
              <w:rPr>
                <w:rFonts w:ascii="Times New Roman" w:hAnsi="Times New Roman" w:cs="Times New Roman"/>
                <w:sz w:val="20"/>
                <w:szCs w:val="20"/>
              </w:rPr>
            </w:pPr>
            <w:r w:rsidRPr="00600BE0">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600BE0" w:rsidRDefault="006C5B90" w:rsidP="00EA5F09">
            <w:pPr>
              <w:spacing w:line="360" w:lineRule="auto"/>
              <w:jc w:val="center"/>
              <w:rPr>
                <w:rFonts w:ascii="Times New Roman" w:hAnsi="Times New Roman" w:cs="Times New Roman"/>
                <w:lang w:val="id-ID" w:eastAsia="zh-CN"/>
              </w:rPr>
            </w:pPr>
            <w:r w:rsidRPr="00600BE0">
              <w:rPr>
                <w:rFonts w:ascii="Times New Roman" w:hAnsi="Times New Roman" w:cs="Times New Roman"/>
                <w:lang w:val="id-ID" w:eastAsia="zh-CN"/>
              </w:rPr>
              <w:t>Valid</w:t>
            </w:r>
          </w:p>
        </w:tc>
      </w:tr>
    </w:tbl>
    <w:p w:rsidR="006C5B90" w:rsidRDefault="006C5B90" w:rsidP="006C5B90">
      <w:pPr>
        <w:pStyle w:val="Bodi"/>
        <w:rPr>
          <w:color w:val="auto"/>
        </w:rPr>
      </w:pPr>
      <w:r>
        <w:rPr>
          <w:color w:val="auto"/>
        </w:rPr>
        <w:t xml:space="preserve">  Sumber : Data Diolah (2022)</w:t>
      </w:r>
    </w:p>
    <w:p w:rsidR="006C5B90" w:rsidRDefault="006C5B90" w:rsidP="006C5B90">
      <w:pPr>
        <w:pStyle w:val="Bodi"/>
        <w:rPr>
          <w:color w:val="auto"/>
        </w:rPr>
      </w:pPr>
    </w:p>
    <w:p w:rsidR="00EA5F09" w:rsidRDefault="00EA5F09" w:rsidP="006C5B90">
      <w:pPr>
        <w:pStyle w:val="Bodi"/>
        <w:rPr>
          <w:color w:val="auto"/>
        </w:rPr>
      </w:pPr>
    </w:p>
    <w:p w:rsidR="00EA5F09" w:rsidRDefault="00EA5F09" w:rsidP="006C5B90">
      <w:pPr>
        <w:pStyle w:val="Bodi"/>
        <w:rPr>
          <w:color w:val="auto"/>
        </w:rPr>
      </w:pPr>
    </w:p>
    <w:p w:rsidR="00EA5F09" w:rsidRDefault="00EA5F09" w:rsidP="006C5B90">
      <w:pPr>
        <w:pStyle w:val="Bodi"/>
        <w:rPr>
          <w:color w:val="auto"/>
        </w:rPr>
      </w:pPr>
    </w:p>
    <w:p w:rsidR="006C5B90" w:rsidRPr="00EF0D38" w:rsidRDefault="006C5B90" w:rsidP="006C5B90">
      <w:pPr>
        <w:pStyle w:val="Bodi"/>
        <w:jc w:val="center"/>
        <w:rPr>
          <w:b/>
          <w:color w:val="auto"/>
        </w:rPr>
      </w:pPr>
      <w:r w:rsidRPr="00C04EDA">
        <w:rPr>
          <w:b/>
          <w:color w:val="auto"/>
        </w:rPr>
        <w:lastRenderedPageBreak/>
        <w:t>Ta</w:t>
      </w:r>
      <w:r>
        <w:rPr>
          <w:b/>
          <w:color w:val="auto"/>
        </w:rPr>
        <w:t>bel 4</w:t>
      </w:r>
      <w:r w:rsidRPr="00C04EDA">
        <w:rPr>
          <w:b/>
          <w:color w:val="auto"/>
        </w:rPr>
        <w:t>. Uji Validitas V</w:t>
      </w:r>
      <w:r w:rsidR="00EA5F09">
        <w:rPr>
          <w:b/>
          <w:color w:val="auto"/>
        </w:rPr>
        <w:t>ariabel Citra Merek</w:t>
      </w:r>
    </w:p>
    <w:tbl>
      <w:tblPr>
        <w:tblW w:w="4447" w:type="pct"/>
        <w:tblInd w:w="695" w:type="dxa"/>
        <w:tblLook w:val="04A0" w:firstRow="1" w:lastRow="0" w:firstColumn="1" w:lastColumn="0" w:noHBand="0" w:noVBand="1"/>
      </w:tblPr>
      <w:tblGrid>
        <w:gridCol w:w="2006"/>
        <w:gridCol w:w="2026"/>
        <w:gridCol w:w="2295"/>
        <w:gridCol w:w="1989"/>
      </w:tblGrid>
      <w:tr w:rsidR="006C5B90" w:rsidRPr="00ED555B" w:rsidTr="006C5B90">
        <w:trPr>
          <w:trHeight w:val="300"/>
          <w:tblHeader/>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B90" w:rsidRPr="00ED555B" w:rsidRDefault="006C5B90" w:rsidP="006C5B90">
            <w:pPr>
              <w:jc w:val="center"/>
              <w:rPr>
                <w:rFonts w:ascii="Times New Roman" w:hAnsi="Times New Roman" w:cs="Times New Roman"/>
                <w:b/>
                <w:bCs/>
                <w:lang w:val="id-ID" w:eastAsia="zh-CN"/>
              </w:rPr>
            </w:pPr>
            <w:r w:rsidRPr="00ED555B">
              <w:rPr>
                <w:rFonts w:ascii="Times New Roman" w:hAnsi="Times New Roman" w:cs="Times New Roman"/>
                <w:b/>
                <w:bCs/>
                <w:lang w:val="id-ID" w:eastAsia="zh-CN"/>
              </w:rPr>
              <w:t>No pertanyaan</w:t>
            </w:r>
          </w:p>
        </w:tc>
        <w:tc>
          <w:tcPr>
            <w:tcW w:w="1218" w:type="pct"/>
            <w:tcBorders>
              <w:top w:val="single" w:sz="4" w:space="0" w:color="auto"/>
              <w:left w:val="nil"/>
              <w:bottom w:val="single" w:sz="4" w:space="0" w:color="auto"/>
              <w:right w:val="single" w:sz="4" w:space="0" w:color="auto"/>
            </w:tcBorders>
            <w:shd w:val="clear" w:color="auto" w:fill="auto"/>
            <w:noWrap/>
            <w:vAlign w:val="center"/>
            <w:hideMark/>
          </w:tcPr>
          <w:p w:rsidR="006C5B90" w:rsidRPr="00ED555B" w:rsidRDefault="006C5B90" w:rsidP="006C5B90">
            <w:pPr>
              <w:jc w:val="center"/>
              <w:rPr>
                <w:rFonts w:ascii="Times New Roman" w:hAnsi="Times New Roman" w:cs="Times New Roman"/>
                <w:b/>
                <w:bCs/>
                <w:lang w:val="id-ID" w:eastAsia="zh-CN"/>
              </w:rPr>
            </w:pPr>
            <w:r w:rsidRPr="00ED555B">
              <w:rPr>
                <w:rFonts w:ascii="Times New Roman" w:hAnsi="Times New Roman" w:cs="Times New Roman"/>
                <w:b/>
                <w:bCs/>
                <w:lang w:val="id-ID" w:eastAsia="zh-CN"/>
              </w:rPr>
              <w:t>r hitung</w:t>
            </w:r>
          </w:p>
        </w:tc>
        <w:tc>
          <w:tcPr>
            <w:tcW w:w="1380" w:type="pct"/>
            <w:tcBorders>
              <w:top w:val="single" w:sz="4" w:space="0" w:color="auto"/>
              <w:left w:val="nil"/>
              <w:bottom w:val="single" w:sz="4" w:space="0" w:color="auto"/>
              <w:right w:val="single" w:sz="4" w:space="0" w:color="auto"/>
            </w:tcBorders>
            <w:shd w:val="clear" w:color="auto" w:fill="auto"/>
            <w:noWrap/>
            <w:vAlign w:val="center"/>
            <w:hideMark/>
          </w:tcPr>
          <w:p w:rsidR="006C5B90" w:rsidRPr="00ED555B" w:rsidRDefault="006C5B90" w:rsidP="006C5B90">
            <w:pPr>
              <w:jc w:val="center"/>
              <w:rPr>
                <w:rFonts w:ascii="Times New Roman" w:hAnsi="Times New Roman" w:cs="Times New Roman"/>
                <w:b/>
                <w:bCs/>
                <w:lang w:val="id-ID" w:eastAsia="zh-CN"/>
              </w:rPr>
            </w:pPr>
            <w:r w:rsidRPr="00ED555B">
              <w:rPr>
                <w:rFonts w:ascii="Times New Roman" w:hAnsi="Times New Roman" w:cs="Times New Roman"/>
                <w:b/>
                <w:bCs/>
                <w:lang w:val="id-ID" w:eastAsia="zh-CN"/>
              </w:rPr>
              <w:t>r tabel</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rsidR="006C5B90" w:rsidRPr="00ED555B" w:rsidRDefault="006C5B90" w:rsidP="006C5B90">
            <w:pPr>
              <w:jc w:val="center"/>
              <w:rPr>
                <w:rFonts w:ascii="Times New Roman" w:hAnsi="Times New Roman" w:cs="Times New Roman"/>
                <w:b/>
                <w:bCs/>
                <w:lang w:val="id-ID" w:eastAsia="zh-CN"/>
              </w:rPr>
            </w:pPr>
            <w:r w:rsidRPr="00ED555B">
              <w:rPr>
                <w:rFonts w:ascii="Times New Roman" w:hAnsi="Times New Roman" w:cs="Times New Roman"/>
                <w:b/>
                <w:bCs/>
                <w:lang w:val="id-ID" w:eastAsia="zh-CN"/>
              </w:rPr>
              <w:t>Ket</w:t>
            </w:r>
          </w:p>
        </w:tc>
      </w:tr>
      <w:tr w:rsidR="006C5B90" w:rsidRPr="00ED555B"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1</w:t>
            </w:r>
          </w:p>
        </w:tc>
        <w:tc>
          <w:tcPr>
            <w:tcW w:w="1218" w:type="pct"/>
            <w:tcBorders>
              <w:top w:val="nil"/>
              <w:left w:val="nil"/>
              <w:bottom w:val="single" w:sz="4" w:space="0" w:color="auto"/>
              <w:right w:val="single" w:sz="4" w:space="0" w:color="auto"/>
            </w:tcBorders>
            <w:shd w:val="clear" w:color="auto" w:fill="auto"/>
            <w:noWrap/>
            <w:hideMark/>
          </w:tcPr>
          <w:p w:rsidR="006C5B90" w:rsidRPr="00ED555B" w:rsidRDefault="00EA5F09" w:rsidP="00EA5F09">
            <w:pPr>
              <w:jc w:val="center"/>
              <w:rPr>
                <w:rFonts w:ascii="Times New Roman" w:hAnsi="Times New Roman" w:cs="Times New Roman"/>
              </w:rPr>
            </w:pPr>
            <w:r>
              <w:rPr>
                <w:rFonts w:ascii="Times New Roman" w:hAnsi="Times New Roman" w:cs="Times New Roman"/>
              </w:rPr>
              <w:t>,71</w:t>
            </w:r>
            <w:r w:rsidR="006C5B90" w:rsidRPr="00ED555B">
              <w:rPr>
                <w:rFonts w:ascii="Times New Roman" w:hAnsi="Times New Roman" w:cs="Times New Roman"/>
              </w:rPr>
              <w:t>9</w:t>
            </w:r>
            <w:r w:rsidR="006C5B90" w:rsidRPr="00ED555B">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ED555B" w:rsidRDefault="006C5B90" w:rsidP="00EA5F09">
            <w:pPr>
              <w:jc w:val="center"/>
              <w:rPr>
                <w:rFonts w:ascii="Times New Roman" w:hAnsi="Times New Roman" w:cs="Times New Roman"/>
                <w:sz w:val="20"/>
                <w:szCs w:val="20"/>
              </w:rPr>
            </w:pPr>
            <w:r w:rsidRPr="00ED555B">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Valid</w:t>
            </w:r>
          </w:p>
        </w:tc>
      </w:tr>
      <w:tr w:rsidR="006C5B90" w:rsidRPr="00ED555B"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2</w:t>
            </w:r>
          </w:p>
        </w:tc>
        <w:tc>
          <w:tcPr>
            <w:tcW w:w="1218" w:type="pct"/>
            <w:tcBorders>
              <w:top w:val="nil"/>
              <w:left w:val="nil"/>
              <w:bottom w:val="single" w:sz="4" w:space="0" w:color="auto"/>
              <w:right w:val="single" w:sz="4" w:space="0" w:color="auto"/>
            </w:tcBorders>
            <w:shd w:val="clear" w:color="auto" w:fill="auto"/>
            <w:noWrap/>
            <w:hideMark/>
          </w:tcPr>
          <w:p w:rsidR="006C5B90" w:rsidRPr="00ED555B" w:rsidRDefault="00EA5F09" w:rsidP="00EA5F09">
            <w:pPr>
              <w:jc w:val="center"/>
              <w:rPr>
                <w:rFonts w:ascii="Times New Roman" w:hAnsi="Times New Roman" w:cs="Times New Roman"/>
              </w:rPr>
            </w:pPr>
            <w:r>
              <w:rPr>
                <w:rFonts w:ascii="Times New Roman" w:hAnsi="Times New Roman" w:cs="Times New Roman"/>
              </w:rPr>
              <w:t>,641</w:t>
            </w:r>
            <w:r w:rsidR="006C5B90" w:rsidRPr="00ED555B">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ED555B" w:rsidRDefault="006C5B90" w:rsidP="00EA5F09">
            <w:pPr>
              <w:jc w:val="center"/>
              <w:rPr>
                <w:rFonts w:ascii="Times New Roman" w:hAnsi="Times New Roman" w:cs="Times New Roman"/>
                <w:sz w:val="20"/>
                <w:szCs w:val="20"/>
              </w:rPr>
            </w:pPr>
            <w:r w:rsidRPr="00ED555B">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Valid</w:t>
            </w:r>
          </w:p>
        </w:tc>
      </w:tr>
      <w:tr w:rsidR="006C5B90" w:rsidRPr="00ED555B"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3</w:t>
            </w:r>
          </w:p>
        </w:tc>
        <w:tc>
          <w:tcPr>
            <w:tcW w:w="1218" w:type="pct"/>
            <w:tcBorders>
              <w:top w:val="nil"/>
              <w:left w:val="nil"/>
              <w:bottom w:val="single" w:sz="4" w:space="0" w:color="auto"/>
              <w:right w:val="single" w:sz="4" w:space="0" w:color="auto"/>
            </w:tcBorders>
            <w:shd w:val="clear" w:color="auto" w:fill="auto"/>
            <w:noWrap/>
            <w:hideMark/>
          </w:tcPr>
          <w:p w:rsidR="006C5B90" w:rsidRPr="00ED555B" w:rsidRDefault="00EA5F09" w:rsidP="00EA5F09">
            <w:pPr>
              <w:jc w:val="center"/>
              <w:rPr>
                <w:rFonts w:ascii="Times New Roman" w:hAnsi="Times New Roman" w:cs="Times New Roman"/>
              </w:rPr>
            </w:pPr>
            <w:r>
              <w:rPr>
                <w:rFonts w:ascii="Times New Roman" w:hAnsi="Times New Roman" w:cs="Times New Roman"/>
              </w:rPr>
              <w:t>,661</w:t>
            </w:r>
            <w:r w:rsidR="006C5B90" w:rsidRPr="00ED555B">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ED555B" w:rsidRDefault="006C5B90" w:rsidP="00EA5F09">
            <w:pPr>
              <w:jc w:val="center"/>
              <w:rPr>
                <w:rFonts w:ascii="Times New Roman" w:hAnsi="Times New Roman" w:cs="Times New Roman"/>
                <w:sz w:val="20"/>
                <w:szCs w:val="20"/>
              </w:rPr>
            </w:pPr>
            <w:r w:rsidRPr="00ED555B">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Valid</w:t>
            </w:r>
          </w:p>
        </w:tc>
      </w:tr>
      <w:tr w:rsidR="006C5B90" w:rsidRPr="00ED555B"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4</w:t>
            </w:r>
          </w:p>
        </w:tc>
        <w:tc>
          <w:tcPr>
            <w:tcW w:w="1218" w:type="pct"/>
            <w:tcBorders>
              <w:top w:val="nil"/>
              <w:left w:val="nil"/>
              <w:bottom w:val="single" w:sz="4" w:space="0" w:color="auto"/>
              <w:right w:val="single" w:sz="4" w:space="0" w:color="auto"/>
            </w:tcBorders>
            <w:shd w:val="clear" w:color="auto" w:fill="auto"/>
            <w:noWrap/>
            <w:hideMark/>
          </w:tcPr>
          <w:p w:rsidR="006C5B90" w:rsidRPr="00ED555B" w:rsidRDefault="00EA5F09" w:rsidP="00EA5F09">
            <w:pPr>
              <w:jc w:val="center"/>
              <w:rPr>
                <w:rFonts w:ascii="Times New Roman" w:hAnsi="Times New Roman" w:cs="Times New Roman"/>
              </w:rPr>
            </w:pPr>
            <w:r>
              <w:rPr>
                <w:rFonts w:ascii="Times New Roman" w:hAnsi="Times New Roman" w:cs="Times New Roman"/>
              </w:rPr>
              <w:t>,7</w:t>
            </w:r>
            <w:r w:rsidR="006C5B90" w:rsidRPr="00ED555B">
              <w:rPr>
                <w:rFonts w:ascii="Times New Roman" w:hAnsi="Times New Roman" w:cs="Times New Roman"/>
              </w:rPr>
              <w:t>70</w:t>
            </w:r>
            <w:r w:rsidR="006C5B90" w:rsidRPr="00ED555B">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ED555B" w:rsidRDefault="006C5B90" w:rsidP="00EA5F09">
            <w:pPr>
              <w:jc w:val="center"/>
              <w:rPr>
                <w:rFonts w:ascii="Times New Roman" w:hAnsi="Times New Roman" w:cs="Times New Roman"/>
                <w:sz w:val="20"/>
                <w:szCs w:val="20"/>
              </w:rPr>
            </w:pPr>
            <w:r w:rsidRPr="00ED555B">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Valid</w:t>
            </w:r>
          </w:p>
        </w:tc>
      </w:tr>
      <w:tr w:rsidR="006C5B90" w:rsidRPr="00ED555B"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5</w:t>
            </w:r>
          </w:p>
        </w:tc>
        <w:tc>
          <w:tcPr>
            <w:tcW w:w="1218" w:type="pct"/>
            <w:tcBorders>
              <w:top w:val="nil"/>
              <w:left w:val="nil"/>
              <w:bottom w:val="single" w:sz="4" w:space="0" w:color="auto"/>
              <w:right w:val="single" w:sz="4" w:space="0" w:color="auto"/>
            </w:tcBorders>
            <w:shd w:val="clear" w:color="auto" w:fill="auto"/>
            <w:noWrap/>
            <w:hideMark/>
          </w:tcPr>
          <w:p w:rsidR="006C5B90" w:rsidRPr="00ED555B" w:rsidRDefault="00EA5F09" w:rsidP="00EA5F09">
            <w:pPr>
              <w:jc w:val="center"/>
              <w:rPr>
                <w:rFonts w:ascii="Times New Roman" w:hAnsi="Times New Roman" w:cs="Times New Roman"/>
              </w:rPr>
            </w:pPr>
            <w:r>
              <w:rPr>
                <w:rFonts w:ascii="Times New Roman" w:hAnsi="Times New Roman" w:cs="Times New Roman"/>
              </w:rPr>
              <w:t>,741</w:t>
            </w:r>
            <w:r w:rsidR="006C5B90" w:rsidRPr="00ED555B">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ED555B" w:rsidRDefault="006C5B90" w:rsidP="00EA5F09">
            <w:pPr>
              <w:jc w:val="center"/>
              <w:rPr>
                <w:rFonts w:ascii="Times New Roman" w:hAnsi="Times New Roman" w:cs="Times New Roman"/>
                <w:sz w:val="20"/>
                <w:szCs w:val="20"/>
              </w:rPr>
            </w:pPr>
            <w:r w:rsidRPr="00ED555B">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Valid</w:t>
            </w:r>
          </w:p>
        </w:tc>
      </w:tr>
      <w:tr w:rsidR="006C5B90" w:rsidRPr="00ED555B"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6</w:t>
            </w:r>
          </w:p>
        </w:tc>
        <w:tc>
          <w:tcPr>
            <w:tcW w:w="1218" w:type="pct"/>
            <w:tcBorders>
              <w:top w:val="nil"/>
              <w:left w:val="nil"/>
              <w:bottom w:val="single" w:sz="4" w:space="0" w:color="auto"/>
              <w:right w:val="single" w:sz="4" w:space="0" w:color="auto"/>
            </w:tcBorders>
            <w:shd w:val="clear" w:color="auto" w:fill="auto"/>
            <w:noWrap/>
            <w:hideMark/>
          </w:tcPr>
          <w:p w:rsidR="006C5B90" w:rsidRPr="00ED555B" w:rsidRDefault="00EA5F09" w:rsidP="00EA5F09">
            <w:pPr>
              <w:jc w:val="center"/>
              <w:rPr>
                <w:rFonts w:ascii="Times New Roman" w:hAnsi="Times New Roman" w:cs="Times New Roman"/>
              </w:rPr>
            </w:pPr>
            <w:r>
              <w:rPr>
                <w:rFonts w:ascii="Times New Roman" w:hAnsi="Times New Roman" w:cs="Times New Roman"/>
              </w:rPr>
              <w:t>,7</w:t>
            </w:r>
            <w:r w:rsidR="006C5B90" w:rsidRPr="00ED555B">
              <w:rPr>
                <w:rFonts w:ascii="Times New Roman" w:hAnsi="Times New Roman" w:cs="Times New Roman"/>
              </w:rPr>
              <w:t>39</w:t>
            </w:r>
            <w:r w:rsidR="006C5B90" w:rsidRPr="00ED555B">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ED555B" w:rsidRDefault="006C5B90" w:rsidP="00EA5F09">
            <w:pPr>
              <w:jc w:val="center"/>
              <w:rPr>
                <w:rFonts w:ascii="Times New Roman" w:hAnsi="Times New Roman" w:cs="Times New Roman"/>
                <w:sz w:val="20"/>
                <w:szCs w:val="20"/>
              </w:rPr>
            </w:pPr>
            <w:r w:rsidRPr="00ED555B">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Valid</w:t>
            </w:r>
          </w:p>
        </w:tc>
      </w:tr>
      <w:tr w:rsidR="006C5B90" w:rsidRPr="00ED555B"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7</w:t>
            </w:r>
          </w:p>
        </w:tc>
        <w:tc>
          <w:tcPr>
            <w:tcW w:w="1218" w:type="pct"/>
            <w:tcBorders>
              <w:top w:val="nil"/>
              <w:left w:val="nil"/>
              <w:bottom w:val="single" w:sz="4" w:space="0" w:color="auto"/>
              <w:right w:val="single" w:sz="4" w:space="0" w:color="auto"/>
            </w:tcBorders>
            <w:shd w:val="clear" w:color="auto" w:fill="auto"/>
            <w:noWrap/>
            <w:hideMark/>
          </w:tcPr>
          <w:p w:rsidR="006C5B90" w:rsidRPr="00ED555B" w:rsidRDefault="006C5B90" w:rsidP="00EA5F09">
            <w:pPr>
              <w:jc w:val="center"/>
              <w:rPr>
                <w:rFonts w:ascii="Times New Roman" w:hAnsi="Times New Roman" w:cs="Times New Roman"/>
              </w:rPr>
            </w:pPr>
            <w:r w:rsidRPr="00ED555B">
              <w:rPr>
                <w:rFonts w:ascii="Times New Roman" w:hAnsi="Times New Roman" w:cs="Times New Roman"/>
              </w:rPr>
              <w:t>,706</w:t>
            </w:r>
            <w:r w:rsidRPr="00ED555B">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ED555B" w:rsidRDefault="006C5B90" w:rsidP="00EA5F09">
            <w:pPr>
              <w:jc w:val="center"/>
              <w:rPr>
                <w:rFonts w:ascii="Times New Roman" w:hAnsi="Times New Roman" w:cs="Times New Roman"/>
                <w:sz w:val="20"/>
                <w:szCs w:val="20"/>
              </w:rPr>
            </w:pPr>
            <w:r w:rsidRPr="00ED555B">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Valid</w:t>
            </w:r>
          </w:p>
        </w:tc>
      </w:tr>
      <w:tr w:rsidR="006C5B90" w:rsidRPr="00ED555B"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8</w:t>
            </w:r>
          </w:p>
        </w:tc>
        <w:tc>
          <w:tcPr>
            <w:tcW w:w="1218" w:type="pct"/>
            <w:tcBorders>
              <w:top w:val="nil"/>
              <w:left w:val="nil"/>
              <w:bottom w:val="single" w:sz="4" w:space="0" w:color="auto"/>
              <w:right w:val="single" w:sz="4" w:space="0" w:color="auto"/>
            </w:tcBorders>
            <w:shd w:val="clear" w:color="auto" w:fill="auto"/>
            <w:noWrap/>
            <w:hideMark/>
          </w:tcPr>
          <w:p w:rsidR="006C5B90" w:rsidRPr="00ED555B" w:rsidRDefault="00EA5F09" w:rsidP="00EA5F09">
            <w:pPr>
              <w:jc w:val="center"/>
              <w:rPr>
                <w:rFonts w:ascii="Times New Roman" w:hAnsi="Times New Roman" w:cs="Times New Roman"/>
              </w:rPr>
            </w:pPr>
            <w:r>
              <w:rPr>
                <w:rFonts w:ascii="Times New Roman" w:hAnsi="Times New Roman" w:cs="Times New Roman"/>
              </w:rPr>
              <w:t>,72</w:t>
            </w:r>
            <w:r w:rsidR="006C5B90" w:rsidRPr="00ED555B">
              <w:rPr>
                <w:rFonts w:ascii="Times New Roman" w:hAnsi="Times New Roman" w:cs="Times New Roman"/>
              </w:rPr>
              <w:t>8</w:t>
            </w:r>
            <w:r w:rsidR="006C5B90" w:rsidRPr="00ED555B">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ED555B" w:rsidRDefault="006C5B90" w:rsidP="00EA5F09">
            <w:pPr>
              <w:jc w:val="center"/>
              <w:rPr>
                <w:rFonts w:ascii="Times New Roman" w:hAnsi="Times New Roman" w:cs="Times New Roman"/>
                <w:sz w:val="20"/>
                <w:szCs w:val="20"/>
              </w:rPr>
            </w:pPr>
            <w:r w:rsidRPr="00ED555B">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ED555B" w:rsidRDefault="006C5B90" w:rsidP="006C5B90">
            <w:pPr>
              <w:jc w:val="center"/>
              <w:rPr>
                <w:rFonts w:ascii="Times New Roman" w:hAnsi="Times New Roman" w:cs="Times New Roman"/>
                <w:lang w:val="id-ID" w:eastAsia="zh-CN"/>
              </w:rPr>
            </w:pPr>
            <w:r w:rsidRPr="00ED555B">
              <w:rPr>
                <w:rFonts w:ascii="Times New Roman" w:hAnsi="Times New Roman" w:cs="Times New Roman"/>
                <w:lang w:val="id-ID" w:eastAsia="zh-CN"/>
              </w:rPr>
              <w:t>Valid</w:t>
            </w:r>
          </w:p>
        </w:tc>
      </w:tr>
    </w:tbl>
    <w:p w:rsidR="006C5B90" w:rsidRDefault="006C5B90" w:rsidP="006C5B90">
      <w:pPr>
        <w:pStyle w:val="Bodi"/>
        <w:rPr>
          <w:color w:val="auto"/>
        </w:rPr>
      </w:pPr>
      <w:r>
        <w:rPr>
          <w:color w:val="auto"/>
        </w:rPr>
        <w:t xml:space="preserve">  Sumber : Data Diolah (2022)</w:t>
      </w:r>
    </w:p>
    <w:p w:rsidR="006C5B90" w:rsidRDefault="006C5B90" w:rsidP="006C5B90">
      <w:pPr>
        <w:pStyle w:val="Bodi"/>
        <w:rPr>
          <w:color w:val="auto"/>
        </w:rPr>
      </w:pPr>
    </w:p>
    <w:p w:rsidR="006C5B90" w:rsidRPr="00AD2CEC" w:rsidRDefault="006C5B90" w:rsidP="006C5B90">
      <w:pPr>
        <w:pStyle w:val="Bodi"/>
        <w:jc w:val="center"/>
        <w:rPr>
          <w:b/>
          <w:color w:val="auto"/>
        </w:rPr>
      </w:pPr>
      <w:r w:rsidRPr="00C04EDA">
        <w:rPr>
          <w:b/>
          <w:color w:val="auto"/>
        </w:rPr>
        <w:t>Ta</w:t>
      </w:r>
      <w:r>
        <w:rPr>
          <w:b/>
          <w:color w:val="auto"/>
        </w:rPr>
        <w:t>bel 5</w:t>
      </w:r>
      <w:r w:rsidRPr="00C04EDA">
        <w:rPr>
          <w:b/>
          <w:color w:val="auto"/>
        </w:rPr>
        <w:t>. Uji Validitas V</w:t>
      </w:r>
      <w:r>
        <w:rPr>
          <w:b/>
          <w:color w:val="auto"/>
        </w:rPr>
        <w:t xml:space="preserve">ariabel </w:t>
      </w:r>
      <w:r w:rsidR="00EA5F09">
        <w:rPr>
          <w:b/>
          <w:color w:val="auto"/>
        </w:rPr>
        <w:t>Keputusan Pembelian</w:t>
      </w:r>
    </w:p>
    <w:tbl>
      <w:tblPr>
        <w:tblW w:w="4447" w:type="pct"/>
        <w:tblInd w:w="695" w:type="dxa"/>
        <w:tblLook w:val="04A0" w:firstRow="1" w:lastRow="0" w:firstColumn="1" w:lastColumn="0" w:noHBand="0" w:noVBand="1"/>
      </w:tblPr>
      <w:tblGrid>
        <w:gridCol w:w="2006"/>
        <w:gridCol w:w="2026"/>
        <w:gridCol w:w="2295"/>
        <w:gridCol w:w="1989"/>
      </w:tblGrid>
      <w:tr w:rsidR="006C5B90" w:rsidRPr="00AD2CEC" w:rsidTr="006C5B90">
        <w:trPr>
          <w:trHeight w:val="300"/>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B90" w:rsidRPr="00AD2CEC" w:rsidRDefault="006C5B90" w:rsidP="006C5B90">
            <w:pPr>
              <w:jc w:val="center"/>
              <w:rPr>
                <w:rFonts w:ascii="Times New Roman" w:hAnsi="Times New Roman" w:cs="Times New Roman"/>
                <w:b/>
                <w:bCs/>
                <w:lang w:val="id-ID" w:eastAsia="zh-CN"/>
              </w:rPr>
            </w:pPr>
            <w:r w:rsidRPr="00AD2CEC">
              <w:rPr>
                <w:rFonts w:ascii="Times New Roman" w:hAnsi="Times New Roman" w:cs="Times New Roman"/>
                <w:b/>
                <w:bCs/>
                <w:lang w:val="id-ID" w:eastAsia="zh-CN"/>
              </w:rPr>
              <w:t>No pertanyaan</w:t>
            </w:r>
          </w:p>
        </w:tc>
        <w:tc>
          <w:tcPr>
            <w:tcW w:w="1218" w:type="pct"/>
            <w:tcBorders>
              <w:top w:val="single" w:sz="4" w:space="0" w:color="auto"/>
              <w:left w:val="nil"/>
              <w:bottom w:val="single" w:sz="4" w:space="0" w:color="auto"/>
              <w:right w:val="single" w:sz="4" w:space="0" w:color="auto"/>
            </w:tcBorders>
            <w:shd w:val="clear" w:color="auto" w:fill="auto"/>
            <w:noWrap/>
            <w:vAlign w:val="center"/>
            <w:hideMark/>
          </w:tcPr>
          <w:p w:rsidR="006C5B90" w:rsidRPr="00AD2CEC" w:rsidRDefault="006C5B90" w:rsidP="006C5B90">
            <w:pPr>
              <w:jc w:val="center"/>
              <w:rPr>
                <w:rFonts w:ascii="Times New Roman" w:hAnsi="Times New Roman" w:cs="Times New Roman"/>
                <w:b/>
                <w:bCs/>
                <w:lang w:val="id-ID" w:eastAsia="zh-CN"/>
              </w:rPr>
            </w:pPr>
            <w:r w:rsidRPr="00AD2CEC">
              <w:rPr>
                <w:rFonts w:ascii="Times New Roman" w:hAnsi="Times New Roman" w:cs="Times New Roman"/>
                <w:b/>
                <w:bCs/>
                <w:lang w:val="id-ID" w:eastAsia="zh-CN"/>
              </w:rPr>
              <w:t>r hitung</w:t>
            </w:r>
          </w:p>
        </w:tc>
        <w:tc>
          <w:tcPr>
            <w:tcW w:w="1380" w:type="pct"/>
            <w:tcBorders>
              <w:top w:val="single" w:sz="4" w:space="0" w:color="auto"/>
              <w:left w:val="nil"/>
              <w:bottom w:val="single" w:sz="4" w:space="0" w:color="auto"/>
              <w:right w:val="single" w:sz="4" w:space="0" w:color="auto"/>
            </w:tcBorders>
            <w:shd w:val="clear" w:color="auto" w:fill="auto"/>
            <w:noWrap/>
            <w:vAlign w:val="center"/>
            <w:hideMark/>
          </w:tcPr>
          <w:p w:rsidR="006C5B90" w:rsidRPr="00AD2CEC" w:rsidRDefault="006C5B90" w:rsidP="006C5B90">
            <w:pPr>
              <w:jc w:val="center"/>
              <w:rPr>
                <w:rFonts w:ascii="Times New Roman" w:hAnsi="Times New Roman" w:cs="Times New Roman"/>
                <w:b/>
                <w:bCs/>
                <w:lang w:val="id-ID" w:eastAsia="zh-CN"/>
              </w:rPr>
            </w:pPr>
            <w:r w:rsidRPr="00AD2CEC">
              <w:rPr>
                <w:rFonts w:ascii="Times New Roman" w:hAnsi="Times New Roman" w:cs="Times New Roman"/>
                <w:b/>
                <w:bCs/>
                <w:lang w:val="id-ID" w:eastAsia="zh-CN"/>
              </w:rPr>
              <w:t>r tabel</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rsidR="006C5B90" w:rsidRPr="00AD2CEC" w:rsidRDefault="006C5B90" w:rsidP="006C5B90">
            <w:pPr>
              <w:jc w:val="center"/>
              <w:rPr>
                <w:rFonts w:ascii="Times New Roman" w:hAnsi="Times New Roman" w:cs="Times New Roman"/>
                <w:b/>
                <w:bCs/>
                <w:lang w:val="id-ID" w:eastAsia="zh-CN"/>
              </w:rPr>
            </w:pPr>
            <w:r w:rsidRPr="00AD2CEC">
              <w:rPr>
                <w:rFonts w:ascii="Times New Roman" w:hAnsi="Times New Roman" w:cs="Times New Roman"/>
                <w:b/>
                <w:bCs/>
                <w:lang w:val="id-ID" w:eastAsia="zh-CN"/>
              </w:rPr>
              <w:t>Ket</w:t>
            </w:r>
          </w:p>
        </w:tc>
      </w:tr>
      <w:tr w:rsidR="006C5B90" w:rsidRPr="00AD2CEC"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1</w:t>
            </w:r>
          </w:p>
        </w:tc>
        <w:tc>
          <w:tcPr>
            <w:tcW w:w="1218" w:type="pct"/>
            <w:tcBorders>
              <w:top w:val="nil"/>
              <w:left w:val="nil"/>
              <w:bottom w:val="single" w:sz="4" w:space="0" w:color="auto"/>
              <w:right w:val="single" w:sz="4" w:space="0" w:color="auto"/>
            </w:tcBorders>
            <w:shd w:val="clear" w:color="auto" w:fill="auto"/>
            <w:noWrap/>
            <w:hideMark/>
          </w:tcPr>
          <w:p w:rsidR="006C5B90" w:rsidRPr="00AD2CEC" w:rsidRDefault="00EA5F09" w:rsidP="00EA5F09">
            <w:pPr>
              <w:jc w:val="center"/>
              <w:rPr>
                <w:rFonts w:ascii="Times New Roman" w:hAnsi="Times New Roman" w:cs="Times New Roman"/>
              </w:rPr>
            </w:pPr>
            <w:r>
              <w:rPr>
                <w:rFonts w:ascii="Times New Roman" w:hAnsi="Times New Roman" w:cs="Times New Roman"/>
              </w:rPr>
              <w:t>,7</w:t>
            </w:r>
            <w:r w:rsidR="006C5B90" w:rsidRPr="00AD2CEC">
              <w:rPr>
                <w:rFonts w:ascii="Times New Roman" w:hAnsi="Times New Roman" w:cs="Times New Roman"/>
              </w:rPr>
              <w:t>81</w:t>
            </w:r>
            <w:r w:rsidR="006C5B90" w:rsidRPr="00AD2CEC">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AD2CEC" w:rsidRDefault="006C5B90" w:rsidP="00EA5F09">
            <w:pPr>
              <w:jc w:val="center"/>
              <w:rPr>
                <w:rFonts w:ascii="Times New Roman" w:hAnsi="Times New Roman" w:cs="Times New Roman"/>
                <w:sz w:val="20"/>
                <w:szCs w:val="20"/>
              </w:rPr>
            </w:pPr>
            <w:r w:rsidRPr="00AD2CEC">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Valid</w:t>
            </w:r>
          </w:p>
        </w:tc>
      </w:tr>
      <w:tr w:rsidR="006C5B90" w:rsidRPr="00AD2CEC"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2</w:t>
            </w:r>
          </w:p>
        </w:tc>
        <w:tc>
          <w:tcPr>
            <w:tcW w:w="1218" w:type="pct"/>
            <w:tcBorders>
              <w:top w:val="nil"/>
              <w:left w:val="nil"/>
              <w:bottom w:val="single" w:sz="4" w:space="0" w:color="auto"/>
              <w:right w:val="single" w:sz="4" w:space="0" w:color="auto"/>
            </w:tcBorders>
            <w:shd w:val="clear" w:color="auto" w:fill="auto"/>
            <w:noWrap/>
            <w:hideMark/>
          </w:tcPr>
          <w:p w:rsidR="006C5B90" w:rsidRPr="00AD2CEC" w:rsidRDefault="00EA5F09" w:rsidP="00EA5F09">
            <w:pPr>
              <w:jc w:val="center"/>
              <w:rPr>
                <w:rFonts w:ascii="Times New Roman" w:hAnsi="Times New Roman" w:cs="Times New Roman"/>
              </w:rPr>
            </w:pPr>
            <w:r>
              <w:rPr>
                <w:rFonts w:ascii="Times New Roman" w:hAnsi="Times New Roman" w:cs="Times New Roman"/>
              </w:rPr>
              <w:t>,72</w:t>
            </w:r>
            <w:r w:rsidR="006C5B90" w:rsidRPr="00AD2CEC">
              <w:rPr>
                <w:rFonts w:ascii="Times New Roman" w:hAnsi="Times New Roman" w:cs="Times New Roman"/>
              </w:rPr>
              <w:t>6</w:t>
            </w:r>
            <w:r w:rsidR="006C5B90" w:rsidRPr="00AD2CEC">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AD2CEC" w:rsidRDefault="006C5B90" w:rsidP="00EA5F09">
            <w:pPr>
              <w:jc w:val="center"/>
              <w:rPr>
                <w:rFonts w:ascii="Times New Roman" w:hAnsi="Times New Roman" w:cs="Times New Roman"/>
                <w:sz w:val="20"/>
                <w:szCs w:val="20"/>
              </w:rPr>
            </w:pPr>
            <w:r w:rsidRPr="00AD2CEC">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Valid</w:t>
            </w:r>
          </w:p>
        </w:tc>
      </w:tr>
      <w:tr w:rsidR="006C5B90" w:rsidRPr="00AD2CEC"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3</w:t>
            </w:r>
          </w:p>
        </w:tc>
        <w:tc>
          <w:tcPr>
            <w:tcW w:w="1218" w:type="pct"/>
            <w:tcBorders>
              <w:top w:val="nil"/>
              <w:left w:val="nil"/>
              <w:bottom w:val="single" w:sz="4" w:space="0" w:color="auto"/>
              <w:right w:val="single" w:sz="4" w:space="0" w:color="auto"/>
            </w:tcBorders>
            <w:shd w:val="clear" w:color="auto" w:fill="auto"/>
            <w:noWrap/>
            <w:hideMark/>
          </w:tcPr>
          <w:p w:rsidR="006C5B90" w:rsidRPr="00AD2CEC" w:rsidRDefault="00EA5F09" w:rsidP="00EA5F09">
            <w:pPr>
              <w:jc w:val="center"/>
              <w:rPr>
                <w:rFonts w:ascii="Times New Roman" w:hAnsi="Times New Roman" w:cs="Times New Roman"/>
              </w:rPr>
            </w:pPr>
            <w:r>
              <w:rPr>
                <w:rFonts w:ascii="Times New Roman" w:hAnsi="Times New Roman" w:cs="Times New Roman"/>
              </w:rPr>
              <w:t>,61</w:t>
            </w:r>
            <w:r w:rsidR="006C5B90" w:rsidRPr="00AD2CEC">
              <w:rPr>
                <w:rFonts w:ascii="Times New Roman" w:hAnsi="Times New Roman" w:cs="Times New Roman"/>
              </w:rPr>
              <w:t>4</w:t>
            </w:r>
            <w:r w:rsidR="006C5B90" w:rsidRPr="00AD2CEC">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AD2CEC" w:rsidRDefault="006C5B90" w:rsidP="00EA5F09">
            <w:pPr>
              <w:jc w:val="center"/>
              <w:rPr>
                <w:rFonts w:ascii="Times New Roman" w:hAnsi="Times New Roman" w:cs="Times New Roman"/>
                <w:sz w:val="20"/>
                <w:szCs w:val="20"/>
              </w:rPr>
            </w:pPr>
            <w:r w:rsidRPr="00AD2CEC">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Valid</w:t>
            </w:r>
          </w:p>
        </w:tc>
      </w:tr>
      <w:tr w:rsidR="006C5B90" w:rsidRPr="00AD2CEC"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4</w:t>
            </w:r>
          </w:p>
        </w:tc>
        <w:tc>
          <w:tcPr>
            <w:tcW w:w="1218" w:type="pct"/>
            <w:tcBorders>
              <w:top w:val="nil"/>
              <w:left w:val="nil"/>
              <w:bottom w:val="single" w:sz="4" w:space="0" w:color="auto"/>
              <w:right w:val="single" w:sz="4" w:space="0" w:color="auto"/>
            </w:tcBorders>
            <w:shd w:val="clear" w:color="auto" w:fill="auto"/>
            <w:noWrap/>
            <w:hideMark/>
          </w:tcPr>
          <w:p w:rsidR="006C5B90" w:rsidRPr="00AD2CEC" w:rsidRDefault="00EA5F09" w:rsidP="00EA5F09">
            <w:pPr>
              <w:jc w:val="center"/>
              <w:rPr>
                <w:rFonts w:ascii="Times New Roman" w:hAnsi="Times New Roman" w:cs="Times New Roman"/>
              </w:rPr>
            </w:pPr>
            <w:r>
              <w:rPr>
                <w:rFonts w:ascii="Times New Roman" w:hAnsi="Times New Roman" w:cs="Times New Roman"/>
              </w:rPr>
              <w:t>,62</w:t>
            </w:r>
            <w:r w:rsidR="006C5B90" w:rsidRPr="00AD2CEC">
              <w:rPr>
                <w:rFonts w:ascii="Times New Roman" w:hAnsi="Times New Roman" w:cs="Times New Roman"/>
              </w:rPr>
              <w:t>6</w:t>
            </w:r>
            <w:r w:rsidR="006C5B90" w:rsidRPr="00AD2CEC">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AD2CEC" w:rsidRDefault="006C5B90" w:rsidP="00EA5F09">
            <w:pPr>
              <w:jc w:val="center"/>
              <w:rPr>
                <w:rFonts w:ascii="Times New Roman" w:hAnsi="Times New Roman" w:cs="Times New Roman"/>
                <w:sz w:val="20"/>
                <w:szCs w:val="20"/>
              </w:rPr>
            </w:pPr>
            <w:r w:rsidRPr="00AD2CEC">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Valid</w:t>
            </w:r>
          </w:p>
        </w:tc>
      </w:tr>
      <w:tr w:rsidR="006C5B90" w:rsidRPr="00AD2CEC"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5</w:t>
            </w:r>
          </w:p>
        </w:tc>
        <w:tc>
          <w:tcPr>
            <w:tcW w:w="1218" w:type="pct"/>
            <w:tcBorders>
              <w:top w:val="nil"/>
              <w:left w:val="nil"/>
              <w:bottom w:val="single" w:sz="4" w:space="0" w:color="auto"/>
              <w:right w:val="single" w:sz="4" w:space="0" w:color="auto"/>
            </w:tcBorders>
            <w:shd w:val="clear" w:color="auto" w:fill="auto"/>
            <w:noWrap/>
            <w:hideMark/>
          </w:tcPr>
          <w:p w:rsidR="006C5B90" w:rsidRPr="00AD2CEC" w:rsidRDefault="00EA5F09" w:rsidP="00EA5F09">
            <w:pPr>
              <w:jc w:val="center"/>
              <w:rPr>
                <w:rFonts w:ascii="Times New Roman" w:hAnsi="Times New Roman" w:cs="Times New Roman"/>
              </w:rPr>
            </w:pPr>
            <w:r>
              <w:rPr>
                <w:rFonts w:ascii="Times New Roman" w:hAnsi="Times New Roman" w:cs="Times New Roman"/>
              </w:rPr>
              <w:t>,72</w:t>
            </w:r>
            <w:r w:rsidR="006C5B90" w:rsidRPr="00AD2CEC">
              <w:rPr>
                <w:rFonts w:ascii="Times New Roman" w:hAnsi="Times New Roman" w:cs="Times New Roman"/>
              </w:rPr>
              <w:t>7</w:t>
            </w:r>
            <w:r w:rsidR="006C5B90" w:rsidRPr="00AD2CEC">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AD2CEC" w:rsidRDefault="006C5B90" w:rsidP="00EA5F09">
            <w:pPr>
              <w:jc w:val="center"/>
              <w:rPr>
                <w:rFonts w:ascii="Times New Roman" w:hAnsi="Times New Roman" w:cs="Times New Roman"/>
                <w:sz w:val="20"/>
                <w:szCs w:val="20"/>
              </w:rPr>
            </w:pPr>
            <w:r w:rsidRPr="00AD2CEC">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Valid</w:t>
            </w:r>
          </w:p>
        </w:tc>
      </w:tr>
      <w:tr w:rsidR="006C5B90" w:rsidRPr="00AD2CEC"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6</w:t>
            </w:r>
          </w:p>
        </w:tc>
        <w:tc>
          <w:tcPr>
            <w:tcW w:w="1218" w:type="pct"/>
            <w:tcBorders>
              <w:top w:val="nil"/>
              <w:left w:val="nil"/>
              <w:bottom w:val="single" w:sz="4" w:space="0" w:color="auto"/>
              <w:right w:val="single" w:sz="4" w:space="0" w:color="auto"/>
            </w:tcBorders>
            <w:shd w:val="clear" w:color="auto" w:fill="auto"/>
            <w:noWrap/>
            <w:hideMark/>
          </w:tcPr>
          <w:p w:rsidR="006C5B90" w:rsidRPr="00AD2CEC" w:rsidRDefault="00EA5F09" w:rsidP="00EA5F09">
            <w:pPr>
              <w:jc w:val="center"/>
              <w:rPr>
                <w:rFonts w:ascii="Times New Roman" w:hAnsi="Times New Roman" w:cs="Times New Roman"/>
              </w:rPr>
            </w:pPr>
            <w:r>
              <w:rPr>
                <w:rFonts w:ascii="Times New Roman" w:hAnsi="Times New Roman" w:cs="Times New Roman"/>
              </w:rPr>
              <w:t>,77</w:t>
            </w:r>
            <w:r w:rsidR="006C5B90" w:rsidRPr="00AD2CEC">
              <w:rPr>
                <w:rFonts w:ascii="Times New Roman" w:hAnsi="Times New Roman" w:cs="Times New Roman"/>
              </w:rPr>
              <w:t>3</w:t>
            </w:r>
            <w:r w:rsidR="006C5B90" w:rsidRPr="00AD2CEC">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AD2CEC" w:rsidRDefault="006C5B90" w:rsidP="00EA5F09">
            <w:pPr>
              <w:jc w:val="center"/>
              <w:rPr>
                <w:rFonts w:ascii="Times New Roman" w:hAnsi="Times New Roman" w:cs="Times New Roman"/>
                <w:sz w:val="20"/>
                <w:szCs w:val="20"/>
              </w:rPr>
            </w:pPr>
            <w:r w:rsidRPr="00AD2CEC">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Valid</w:t>
            </w:r>
          </w:p>
        </w:tc>
      </w:tr>
      <w:tr w:rsidR="006C5B90" w:rsidRPr="00AD2CEC"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7</w:t>
            </w:r>
          </w:p>
        </w:tc>
        <w:tc>
          <w:tcPr>
            <w:tcW w:w="1218" w:type="pct"/>
            <w:tcBorders>
              <w:top w:val="nil"/>
              <w:left w:val="nil"/>
              <w:bottom w:val="single" w:sz="4" w:space="0" w:color="auto"/>
              <w:right w:val="single" w:sz="4" w:space="0" w:color="auto"/>
            </w:tcBorders>
            <w:shd w:val="clear" w:color="auto" w:fill="auto"/>
            <w:noWrap/>
            <w:hideMark/>
          </w:tcPr>
          <w:p w:rsidR="006C5B90" w:rsidRPr="00AD2CEC" w:rsidRDefault="00EA5F09" w:rsidP="00EA5F09">
            <w:pPr>
              <w:jc w:val="center"/>
              <w:rPr>
                <w:rFonts w:ascii="Times New Roman" w:hAnsi="Times New Roman" w:cs="Times New Roman"/>
              </w:rPr>
            </w:pPr>
            <w:r>
              <w:rPr>
                <w:rFonts w:ascii="Times New Roman" w:hAnsi="Times New Roman" w:cs="Times New Roman"/>
              </w:rPr>
              <w:t>,624</w:t>
            </w:r>
            <w:r w:rsidR="006C5B90" w:rsidRPr="00AD2CEC">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AD2CEC" w:rsidRDefault="006C5B90" w:rsidP="00EA5F09">
            <w:pPr>
              <w:jc w:val="center"/>
              <w:rPr>
                <w:rFonts w:ascii="Times New Roman" w:hAnsi="Times New Roman" w:cs="Times New Roman"/>
                <w:sz w:val="20"/>
                <w:szCs w:val="20"/>
              </w:rPr>
            </w:pPr>
            <w:r w:rsidRPr="00AD2CEC">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Valid</w:t>
            </w:r>
          </w:p>
        </w:tc>
      </w:tr>
      <w:tr w:rsidR="006C5B90" w:rsidRPr="00AD2CEC" w:rsidTr="006C5B90">
        <w:trPr>
          <w:trHeight w:val="300"/>
        </w:trPr>
        <w:tc>
          <w:tcPr>
            <w:tcW w:w="1206" w:type="pct"/>
            <w:tcBorders>
              <w:top w:val="nil"/>
              <w:left w:val="single" w:sz="4" w:space="0" w:color="auto"/>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8</w:t>
            </w:r>
          </w:p>
        </w:tc>
        <w:tc>
          <w:tcPr>
            <w:tcW w:w="1218" w:type="pct"/>
            <w:tcBorders>
              <w:top w:val="nil"/>
              <w:left w:val="nil"/>
              <w:bottom w:val="single" w:sz="4" w:space="0" w:color="auto"/>
              <w:right w:val="single" w:sz="4" w:space="0" w:color="auto"/>
            </w:tcBorders>
            <w:shd w:val="clear" w:color="auto" w:fill="auto"/>
            <w:noWrap/>
            <w:hideMark/>
          </w:tcPr>
          <w:p w:rsidR="006C5B90" w:rsidRPr="00AD2CEC" w:rsidRDefault="00EA5F09" w:rsidP="00EA5F09">
            <w:pPr>
              <w:jc w:val="center"/>
              <w:rPr>
                <w:rFonts w:ascii="Times New Roman" w:hAnsi="Times New Roman" w:cs="Times New Roman"/>
              </w:rPr>
            </w:pPr>
            <w:r>
              <w:rPr>
                <w:rFonts w:ascii="Times New Roman" w:hAnsi="Times New Roman" w:cs="Times New Roman"/>
              </w:rPr>
              <w:t>,712</w:t>
            </w:r>
            <w:r w:rsidR="006C5B90" w:rsidRPr="00AD2CEC">
              <w:rPr>
                <w:rFonts w:ascii="Times New Roman" w:hAnsi="Times New Roman" w:cs="Times New Roman"/>
                <w:vertAlign w:val="superscript"/>
              </w:rPr>
              <w:t>**</w:t>
            </w:r>
          </w:p>
        </w:tc>
        <w:tc>
          <w:tcPr>
            <w:tcW w:w="1380" w:type="pct"/>
            <w:tcBorders>
              <w:top w:val="nil"/>
              <w:left w:val="nil"/>
              <w:bottom w:val="single" w:sz="4" w:space="0" w:color="auto"/>
              <w:right w:val="single" w:sz="4" w:space="0" w:color="auto"/>
            </w:tcBorders>
            <w:shd w:val="clear" w:color="auto" w:fill="auto"/>
            <w:noWrap/>
            <w:hideMark/>
          </w:tcPr>
          <w:p w:rsidR="006C5B90" w:rsidRPr="00AD2CEC" w:rsidRDefault="006C5B90" w:rsidP="00EA5F09">
            <w:pPr>
              <w:jc w:val="center"/>
              <w:rPr>
                <w:rFonts w:ascii="Times New Roman" w:hAnsi="Times New Roman" w:cs="Times New Roman"/>
                <w:sz w:val="20"/>
                <w:szCs w:val="20"/>
              </w:rPr>
            </w:pPr>
            <w:r w:rsidRPr="00AD2CEC">
              <w:rPr>
                <w:rFonts w:ascii="Times New Roman" w:hAnsi="Times New Roman" w:cs="Times New Roman"/>
                <w:lang w:val="id-ID"/>
              </w:rPr>
              <w:t>0,378</w:t>
            </w:r>
          </w:p>
        </w:tc>
        <w:tc>
          <w:tcPr>
            <w:tcW w:w="1196" w:type="pct"/>
            <w:tcBorders>
              <w:top w:val="nil"/>
              <w:left w:val="nil"/>
              <w:bottom w:val="single" w:sz="4" w:space="0" w:color="auto"/>
              <w:right w:val="single" w:sz="4" w:space="0" w:color="auto"/>
            </w:tcBorders>
            <w:shd w:val="clear" w:color="auto" w:fill="auto"/>
            <w:noWrap/>
            <w:vAlign w:val="bottom"/>
            <w:hideMark/>
          </w:tcPr>
          <w:p w:rsidR="006C5B90" w:rsidRPr="00AD2CEC" w:rsidRDefault="006C5B90" w:rsidP="006C5B90">
            <w:pPr>
              <w:jc w:val="center"/>
              <w:rPr>
                <w:rFonts w:ascii="Times New Roman" w:hAnsi="Times New Roman" w:cs="Times New Roman"/>
                <w:lang w:val="id-ID" w:eastAsia="zh-CN"/>
              </w:rPr>
            </w:pPr>
            <w:r w:rsidRPr="00AD2CEC">
              <w:rPr>
                <w:rFonts w:ascii="Times New Roman" w:hAnsi="Times New Roman" w:cs="Times New Roman"/>
                <w:lang w:val="id-ID" w:eastAsia="zh-CN"/>
              </w:rPr>
              <w:t>Valid</w:t>
            </w:r>
          </w:p>
        </w:tc>
      </w:tr>
    </w:tbl>
    <w:p w:rsidR="006C5B90" w:rsidRPr="00AD2CEC" w:rsidRDefault="006C5B90" w:rsidP="006C5B90">
      <w:pPr>
        <w:spacing w:after="120" w:line="276" w:lineRule="auto"/>
        <w:ind w:firstLine="720"/>
        <w:jc w:val="both"/>
        <w:rPr>
          <w:rFonts w:ascii="Times New Roman" w:hAnsi="Times New Roman" w:cs="Times New Roman"/>
          <w:sz w:val="26"/>
          <w:szCs w:val="26"/>
        </w:rPr>
      </w:pPr>
      <w:r w:rsidRPr="00AD2CEC">
        <w:rPr>
          <w:rFonts w:ascii="Times New Roman" w:hAnsi="Times New Roman" w:cs="Times New Roman"/>
          <w:sz w:val="26"/>
          <w:szCs w:val="26"/>
        </w:rPr>
        <w:t>Sumber : Data Diolah (2022)</w:t>
      </w:r>
    </w:p>
    <w:p w:rsidR="006C5B90" w:rsidRDefault="006C5B90" w:rsidP="00EA5F09">
      <w:pPr>
        <w:spacing w:before="120" w:line="276" w:lineRule="auto"/>
        <w:ind w:firstLine="567"/>
        <w:jc w:val="both"/>
        <w:rPr>
          <w:rFonts w:ascii="Times New Roman" w:hAnsi="Times New Roman" w:cs="Times New Roman"/>
          <w:sz w:val="24"/>
          <w:szCs w:val="24"/>
        </w:rPr>
      </w:pPr>
      <w:r w:rsidRPr="00EA5F09">
        <w:rPr>
          <w:rFonts w:ascii="Times New Roman" w:hAnsi="Times New Roman" w:cs="Times New Roman"/>
          <w:sz w:val="24"/>
          <w:szCs w:val="24"/>
        </w:rPr>
        <w:t>Berdasarkan hasil pengolahan data, seluruh item pertanyaan pada variabel independen dan dependen, sebab semua memiliki nilai r hitung lebi</w:t>
      </w:r>
      <w:r w:rsidR="00EA5F09">
        <w:rPr>
          <w:rFonts w:ascii="Times New Roman" w:hAnsi="Times New Roman" w:cs="Times New Roman"/>
          <w:sz w:val="24"/>
          <w:szCs w:val="24"/>
        </w:rPr>
        <w:t xml:space="preserve">h dari 0,378 (rhitung &gt; 0,378). </w:t>
      </w:r>
      <w:r w:rsidRPr="00EA5F09">
        <w:rPr>
          <w:rFonts w:ascii="Times New Roman" w:hAnsi="Times New Roman" w:cs="Times New Roman"/>
          <w:sz w:val="24"/>
          <w:szCs w:val="24"/>
        </w:rPr>
        <w:t>Selanjutnya, Pengujian Reliabilitas dilakukan melalui uji statistic cronbach alpha (α). Suatu variabel dikatakan reliabel jika mendapat nilai cronbach alpha &gt; 0,60.</w:t>
      </w:r>
    </w:p>
    <w:p w:rsidR="00EA5F09" w:rsidRDefault="00EA5F09" w:rsidP="00EA5F09">
      <w:pPr>
        <w:spacing w:before="120" w:line="276" w:lineRule="auto"/>
        <w:ind w:firstLine="567"/>
        <w:jc w:val="both"/>
        <w:rPr>
          <w:rFonts w:ascii="Times New Roman" w:hAnsi="Times New Roman" w:cs="Times New Roman"/>
          <w:sz w:val="24"/>
          <w:szCs w:val="24"/>
        </w:rPr>
      </w:pPr>
    </w:p>
    <w:p w:rsidR="00EA5F09" w:rsidRDefault="00EA5F09" w:rsidP="00EA5F09">
      <w:pPr>
        <w:spacing w:before="120" w:line="276" w:lineRule="auto"/>
        <w:ind w:firstLine="567"/>
        <w:jc w:val="both"/>
        <w:rPr>
          <w:rFonts w:ascii="Times New Roman" w:hAnsi="Times New Roman" w:cs="Times New Roman"/>
          <w:sz w:val="24"/>
          <w:szCs w:val="24"/>
        </w:rPr>
      </w:pPr>
    </w:p>
    <w:p w:rsidR="00EA5F09" w:rsidRPr="00EA5F09" w:rsidRDefault="00EA5F09" w:rsidP="00EA5F09">
      <w:pPr>
        <w:spacing w:before="120" w:line="276" w:lineRule="auto"/>
        <w:ind w:firstLine="567"/>
        <w:jc w:val="both"/>
        <w:rPr>
          <w:rFonts w:ascii="Times New Roman" w:hAnsi="Times New Roman" w:cs="Times New Roman"/>
          <w:sz w:val="24"/>
          <w:szCs w:val="24"/>
        </w:rPr>
      </w:pPr>
    </w:p>
    <w:p w:rsidR="006C5B90" w:rsidRPr="00AD2CEC" w:rsidRDefault="006C5B90" w:rsidP="006C5B90">
      <w:pPr>
        <w:pStyle w:val="Bodi"/>
        <w:jc w:val="center"/>
        <w:rPr>
          <w:b/>
          <w:color w:val="auto"/>
        </w:rPr>
      </w:pPr>
      <w:r w:rsidRPr="00C04EDA">
        <w:rPr>
          <w:b/>
          <w:color w:val="auto"/>
        </w:rPr>
        <w:lastRenderedPageBreak/>
        <w:t>Ta</w:t>
      </w:r>
      <w:r w:rsidR="0042020B">
        <w:rPr>
          <w:b/>
          <w:color w:val="auto"/>
        </w:rPr>
        <w:t>bel 6</w:t>
      </w:r>
      <w:r w:rsidRPr="00C04EDA">
        <w:rPr>
          <w:b/>
          <w:color w:val="auto"/>
        </w:rPr>
        <w:t xml:space="preserve">. Uji </w:t>
      </w:r>
      <w:r>
        <w:rPr>
          <w:b/>
          <w:color w:val="auto"/>
        </w:rPr>
        <w:t>Reliabilitas</w:t>
      </w:r>
    </w:p>
    <w:tbl>
      <w:tblPr>
        <w:tblW w:w="5000" w:type="pct"/>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64"/>
        <w:gridCol w:w="303"/>
        <w:gridCol w:w="2263"/>
        <w:gridCol w:w="2265"/>
        <w:gridCol w:w="2265"/>
      </w:tblGrid>
      <w:tr w:rsidR="006C5B90" w:rsidRPr="00B55AD9" w:rsidTr="006C5B90">
        <w:trPr>
          <w:cantSplit/>
          <w:jc w:val="right"/>
        </w:trPr>
        <w:tc>
          <w:tcPr>
            <w:tcW w:w="1209" w:type="pct"/>
            <w:tcBorders>
              <w:top w:val="nil"/>
              <w:left w:val="nil"/>
              <w:bottom w:val="nil"/>
              <w:right w:val="nil"/>
            </w:tcBorders>
            <w:shd w:val="clear" w:color="auto" w:fill="FFFFFF"/>
          </w:tcPr>
          <w:p w:rsidR="006C5B90" w:rsidRPr="00B55AD9" w:rsidRDefault="006C5B90" w:rsidP="006C5B90">
            <w:pPr>
              <w:ind w:left="60" w:right="60"/>
              <w:jc w:val="center"/>
              <w:rPr>
                <w:rFonts w:ascii="Times New Roman" w:hAnsi="Times New Roman" w:cs="Times New Roman"/>
                <w:b/>
                <w:bCs/>
              </w:rPr>
            </w:pPr>
          </w:p>
        </w:tc>
        <w:tc>
          <w:tcPr>
            <w:tcW w:w="2581" w:type="pct"/>
            <w:gridSpan w:val="3"/>
            <w:tcBorders>
              <w:top w:val="nil"/>
              <w:left w:val="nil"/>
              <w:bottom w:val="nil"/>
              <w:right w:val="nil"/>
            </w:tcBorders>
            <w:shd w:val="clear" w:color="auto" w:fill="FFFFFF"/>
          </w:tcPr>
          <w:p w:rsidR="006C5B90" w:rsidRPr="00DB0B7C" w:rsidRDefault="006C5B90" w:rsidP="006C5B90">
            <w:pPr>
              <w:ind w:left="60" w:right="60"/>
              <w:jc w:val="center"/>
              <w:rPr>
                <w:rFonts w:ascii="Times New Roman" w:hAnsi="Times New Roman" w:cs="Times New Roman"/>
              </w:rPr>
            </w:pPr>
            <w:r w:rsidRPr="00DB0B7C">
              <w:rPr>
                <w:rFonts w:ascii="Times New Roman" w:hAnsi="Times New Roman" w:cs="Times New Roman"/>
                <w:b/>
                <w:bCs/>
              </w:rPr>
              <w:t>Reliability Statistics</w:t>
            </w:r>
          </w:p>
        </w:tc>
        <w:tc>
          <w:tcPr>
            <w:tcW w:w="1210" w:type="pct"/>
            <w:tcBorders>
              <w:top w:val="nil"/>
              <w:left w:val="nil"/>
              <w:bottom w:val="nil"/>
              <w:right w:val="nil"/>
            </w:tcBorders>
            <w:shd w:val="clear" w:color="auto" w:fill="FFFFFF"/>
          </w:tcPr>
          <w:p w:rsidR="006C5B90" w:rsidRPr="00B55AD9" w:rsidRDefault="006C5B90" w:rsidP="006C5B90">
            <w:pPr>
              <w:ind w:left="60" w:right="60"/>
              <w:jc w:val="center"/>
              <w:rPr>
                <w:rFonts w:ascii="Times New Roman" w:hAnsi="Times New Roman" w:cs="Times New Roman"/>
                <w:b/>
                <w:bCs/>
              </w:rPr>
            </w:pPr>
          </w:p>
        </w:tc>
      </w:tr>
      <w:tr w:rsidR="006C5B90" w:rsidRPr="00B55AD9" w:rsidTr="006C5B90">
        <w:trPr>
          <w:cantSplit/>
          <w:jc w:val="right"/>
        </w:trPr>
        <w:tc>
          <w:tcPr>
            <w:tcW w:w="1371" w:type="pct"/>
            <w:gridSpan w:val="2"/>
            <w:tcBorders>
              <w:top w:val="single" w:sz="16" w:space="0" w:color="000000"/>
              <w:left w:val="single" w:sz="16" w:space="0" w:color="000000"/>
              <w:bottom w:val="single" w:sz="16" w:space="0" w:color="000000"/>
            </w:tcBorders>
            <w:shd w:val="clear" w:color="auto" w:fill="FFFFFF"/>
          </w:tcPr>
          <w:p w:rsidR="006C5B90" w:rsidRPr="00DB0B7C" w:rsidRDefault="006C5B90" w:rsidP="006C5B90">
            <w:pPr>
              <w:ind w:left="60" w:right="60"/>
              <w:jc w:val="center"/>
              <w:rPr>
                <w:rFonts w:ascii="Times New Roman" w:hAnsi="Times New Roman" w:cs="Times New Roman"/>
              </w:rPr>
            </w:pPr>
            <w:r w:rsidRPr="00B55AD9">
              <w:rPr>
                <w:rFonts w:ascii="Times New Roman" w:hAnsi="Times New Roman" w:cs="Times New Roman"/>
              </w:rPr>
              <w:t>Variabel</w:t>
            </w:r>
          </w:p>
        </w:tc>
        <w:tc>
          <w:tcPr>
            <w:tcW w:w="1209" w:type="pct"/>
            <w:tcBorders>
              <w:top w:val="single" w:sz="16" w:space="0" w:color="000000"/>
              <w:bottom w:val="single" w:sz="16" w:space="0" w:color="000000"/>
            </w:tcBorders>
            <w:shd w:val="clear" w:color="auto" w:fill="FFFFFF"/>
          </w:tcPr>
          <w:p w:rsidR="006C5B90" w:rsidRPr="00B55AD9" w:rsidRDefault="006C5B90" w:rsidP="006C5B90">
            <w:pPr>
              <w:ind w:left="60" w:right="60"/>
              <w:jc w:val="center"/>
              <w:rPr>
                <w:rFonts w:ascii="Times New Roman" w:hAnsi="Times New Roman" w:cs="Times New Roman"/>
              </w:rPr>
            </w:pPr>
            <w:r w:rsidRPr="00DB0B7C">
              <w:rPr>
                <w:rFonts w:ascii="Times New Roman" w:hAnsi="Times New Roman" w:cs="Times New Roman"/>
              </w:rPr>
              <w:t>Cronbach's Alpha</w:t>
            </w:r>
          </w:p>
        </w:tc>
        <w:tc>
          <w:tcPr>
            <w:tcW w:w="1210" w:type="pct"/>
            <w:tcBorders>
              <w:top w:val="single" w:sz="16" w:space="0" w:color="000000"/>
              <w:bottom w:val="single" w:sz="16" w:space="0" w:color="000000"/>
              <w:right w:val="single" w:sz="16" w:space="0" w:color="000000"/>
            </w:tcBorders>
            <w:shd w:val="clear" w:color="auto" w:fill="FFFFFF"/>
          </w:tcPr>
          <w:p w:rsidR="006C5B90" w:rsidRPr="00DB0B7C" w:rsidRDefault="006C5B90" w:rsidP="006C5B90">
            <w:pPr>
              <w:ind w:left="60" w:right="60"/>
              <w:jc w:val="center"/>
              <w:rPr>
                <w:rFonts w:ascii="Times New Roman" w:hAnsi="Times New Roman" w:cs="Times New Roman"/>
              </w:rPr>
            </w:pPr>
            <w:r w:rsidRPr="00DB0B7C">
              <w:rPr>
                <w:rFonts w:ascii="Times New Roman" w:hAnsi="Times New Roman" w:cs="Times New Roman"/>
              </w:rPr>
              <w:t>N of Items</w:t>
            </w:r>
          </w:p>
        </w:tc>
        <w:tc>
          <w:tcPr>
            <w:tcW w:w="1210" w:type="pct"/>
            <w:tcBorders>
              <w:top w:val="single" w:sz="16" w:space="0" w:color="000000"/>
              <w:bottom w:val="single" w:sz="16" w:space="0" w:color="000000"/>
              <w:right w:val="single" w:sz="16" w:space="0" w:color="000000"/>
            </w:tcBorders>
            <w:shd w:val="clear" w:color="auto" w:fill="FFFFFF"/>
          </w:tcPr>
          <w:p w:rsidR="006C5B90" w:rsidRPr="00B55AD9" w:rsidRDefault="006C5B90" w:rsidP="006C5B90">
            <w:pPr>
              <w:ind w:left="60" w:right="60"/>
              <w:jc w:val="center"/>
              <w:rPr>
                <w:rFonts w:ascii="Times New Roman" w:hAnsi="Times New Roman" w:cs="Times New Roman"/>
              </w:rPr>
            </w:pPr>
            <w:r w:rsidRPr="00B55AD9">
              <w:rPr>
                <w:rFonts w:ascii="Times New Roman" w:hAnsi="Times New Roman" w:cs="Times New Roman"/>
              </w:rPr>
              <w:t>Keterangan</w:t>
            </w:r>
          </w:p>
        </w:tc>
      </w:tr>
      <w:tr w:rsidR="006C5B90" w:rsidRPr="00B55AD9" w:rsidTr="006C5B90">
        <w:trPr>
          <w:cantSplit/>
          <w:jc w:val="right"/>
        </w:trPr>
        <w:tc>
          <w:tcPr>
            <w:tcW w:w="1371" w:type="pct"/>
            <w:gridSpan w:val="2"/>
            <w:tcBorders>
              <w:top w:val="single" w:sz="16" w:space="0" w:color="000000"/>
              <w:left w:val="single" w:sz="16" w:space="0" w:color="000000"/>
              <w:bottom w:val="single" w:sz="16" w:space="0" w:color="000000"/>
            </w:tcBorders>
            <w:shd w:val="clear" w:color="auto" w:fill="FFFFFF"/>
          </w:tcPr>
          <w:p w:rsidR="006C5B90" w:rsidRPr="00DB0B7C" w:rsidRDefault="005D1142" w:rsidP="006C5B90">
            <w:pPr>
              <w:rPr>
                <w:rFonts w:ascii="Times New Roman" w:hAnsi="Times New Roman" w:cs="Times New Roman"/>
              </w:rPr>
            </w:pPr>
            <w:r>
              <w:rPr>
                <w:rFonts w:ascii="Times New Roman" w:hAnsi="Times New Roman" w:cs="Times New Roman"/>
              </w:rPr>
              <w:t>Promosi</w:t>
            </w:r>
          </w:p>
        </w:tc>
        <w:tc>
          <w:tcPr>
            <w:tcW w:w="1209" w:type="pct"/>
            <w:tcBorders>
              <w:top w:val="single" w:sz="16" w:space="0" w:color="000000"/>
              <w:bottom w:val="single" w:sz="16" w:space="0" w:color="000000"/>
            </w:tcBorders>
            <w:shd w:val="clear" w:color="auto" w:fill="FFFFFF"/>
          </w:tcPr>
          <w:p w:rsidR="006C5B90" w:rsidRPr="00B55AD9" w:rsidRDefault="005D1142" w:rsidP="006C5B90">
            <w:pPr>
              <w:jc w:val="center"/>
              <w:rPr>
                <w:rFonts w:ascii="Times New Roman" w:hAnsi="Times New Roman" w:cs="Times New Roman"/>
              </w:rPr>
            </w:pPr>
            <w:r>
              <w:rPr>
                <w:rFonts w:ascii="Times New Roman" w:hAnsi="Times New Roman" w:cs="Times New Roman"/>
              </w:rPr>
              <w:t>0,842</w:t>
            </w:r>
          </w:p>
        </w:tc>
        <w:tc>
          <w:tcPr>
            <w:tcW w:w="1210" w:type="pct"/>
            <w:tcBorders>
              <w:top w:val="single" w:sz="16" w:space="0" w:color="000000"/>
              <w:bottom w:val="single" w:sz="16" w:space="0" w:color="000000"/>
              <w:right w:val="single" w:sz="16" w:space="0" w:color="000000"/>
            </w:tcBorders>
            <w:shd w:val="clear" w:color="auto" w:fill="FFFFFF"/>
          </w:tcPr>
          <w:p w:rsidR="006C5B90" w:rsidRPr="00DB0B7C" w:rsidRDefault="005D1142" w:rsidP="006C5B90">
            <w:pPr>
              <w:jc w:val="center"/>
              <w:rPr>
                <w:rFonts w:ascii="Times New Roman" w:hAnsi="Times New Roman" w:cs="Times New Roman"/>
              </w:rPr>
            </w:pPr>
            <w:r>
              <w:rPr>
                <w:rFonts w:ascii="Times New Roman" w:hAnsi="Times New Roman" w:cs="Times New Roman"/>
              </w:rPr>
              <w:t>8</w:t>
            </w:r>
          </w:p>
        </w:tc>
        <w:tc>
          <w:tcPr>
            <w:tcW w:w="1210" w:type="pct"/>
            <w:tcBorders>
              <w:top w:val="single" w:sz="16" w:space="0" w:color="000000"/>
              <w:bottom w:val="single" w:sz="16" w:space="0" w:color="000000"/>
              <w:right w:val="single" w:sz="16" w:space="0" w:color="000000"/>
            </w:tcBorders>
            <w:shd w:val="clear" w:color="auto" w:fill="FFFFFF"/>
          </w:tcPr>
          <w:p w:rsidR="006C5B90" w:rsidRPr="00B55AD9" w:rsidRDefault="006C5B90" w:rsidP="006C5B90">
            <w:pPr>
              <w:jc w:val="center"/>
              <w:rPr>
                <w:rFonts w:ascii="Times New Roman" w:hAnsi="Times New Roman" w:cs="Times New Roman"/>
              </w:rPr>
            </w:pPr>
            <w:r>
              <w:rPr>
                <w:rFonts w:ascii="Times New Roman" w:hAnsi="Times New Roman" w:cs="Times New Roman"/>
              </w:rPr>
              <w:t>Reliabel</w:t>
            </w:r>
          </w:p>
        </w:tc>
      </w:tr>
      <w:tr w:rsidR="006C5B90" w:rsidRPr="00B55AD9" w:rsidTr="006C5B90">
        <w:trPr>
          <w:cantSplit/>
          <w:jc w:val="right"/>
        </w:trPr>
        <w:tc>
          <w:tcPr>
            <w:tcW w:w="1371" w:type="pct"/>
            <w:gridSpan w:val="2"/>
            <w:tcBorders>
              <w:top w:val="single" w:sz="16" w:space="0" w:color="000000"/>
              <w:left w:val="single" w:sz="16" w:space="0" w:color="000000"/>
              <w:bottom w:val="single" w:sz="16" w:space="0" w:color="000000"/>
            </w:tcBorders>
            <w:shd w:val="clear" w:color="auto" w:fill="FFFFFF"/>
          </w:tcPr>
          <w:p w:rsidR="006C5B90" w:rsidRPr="00B55AD9" w:rsidRDefault="005D1142" w:rsidP="006C5B90">
            <w:pPr>
              <w:rPr>
                <w:rFonts w:ascii="Times New Roman" w:hAnsi="Times New Roman" w:cs="Times New Roman"/>
              </w:rPr>
            </w:pPr>
            <w:r>
              <w:rPr>
                <w:rFonts w:ascii="Times New Roman" w:hAnsi="Times New Roman" w:cs="Times New Roman"/>
              </w:rPr>
              <w:t>Citra Merek</w:t>
            </w:r>
          </w:p>
        </w:tc>
        <w:tc>
          <w:tcPr>
            <w:tcW w:w="1209" w:type="pct"/>
            <w:tcBorders>
              <w:top w:val="single" w:sz="16" w:space="0" w:color="000000"/>
              <w:bottom w:val="single" w:sz="16" w:space="0" w:color="000000"/>
            </w:tcBorders>
            <w:shd w:val="clear" w:color="auto" w:fill="FFFFFF"/>
          </w:tcPr>
          <w:p w:rsidR="006C5B90" w:rsidRPr="00B55AD9" w:rsidRDefault="005D1142" w:rsidP="006C5B90">
            <w:pPr>
              <w:jc w:val="center"/>
              <w:rPr>
                <w:rFonts w:ascii="Times New Roman" w:hAnsi="Times New Roman" w:cs="Times New Roman"/>
              </w:rPr>
            </w:pPr>
            <w:r>
              <w:rPr>
                <w:rFonts w:ascii="Times New Roman" w:hAnsi="Times New Roman" w:cs="Times New Roman"/>
              </w:rPr>
              <w:t>0,812</w:t>
            </w:r>
          </w:p>
        </w:tc>
        <w:tc>
          <w:tcPr>
            <w:tcW w:w="1210" w:type="pct"/>
            <w:tcBorders>
              <w:top w:val="single" w:sz="16" w:space="0" w:color="000000"/>
              <w:bottom w:val="single" w:sz="16" w:space="0" w:color="000000"/>
              <w:right w:val="single" w:sz="16" w:space="0" w:color="000000"/>
            </w:tcBorders>
            <w:shd w:val="clear" w:color="auto" w:fill="FFFFFF"/>
          </w:tcPr>
          <w:p w:rsidR="006C5B90" w:rsidRPr="00B55AD9" w:rsidRDefault="005D1142" w:rsidP="006C5B90">
            <w:pPr>
              <w:jc w:val="center"/>
              <w:rPr>
                <w:rFonts w:ascii="Times New Roman" w:hAnsi="Times New Roman" w:cs="Times New Roman"/>
              </w:rPr>
            </w:pPr>
            <w:r>
              <w:rPr>
                <w:rFonts w:ascii="Times New Roman" w:hAnsi="Times New Roman" w:cs="Times New Roman"/>
              </w:rPr>
              <w:t>8</w:t>
            </w:r>
          </w:p>
        </w:tc>
        <w:tc>
          <w:tcPr>
            <w:tcW w:w="1210" w:type="pct"/>
            <w:tcBorders>
              <w:top w:val="single" w:sz="16" w:space="0" w:color="000000"/>
              <w:bottom w:val="single" w:sz="16" w:space="0" w:color="000000"/>
              <w:right w:val="single" w:sz="16" w:space="0" w:color="000000"/>
            </w:tcBorders>
            <w:shd w:val="clear" w:color="auto" w:fill="FFFFFF"/>
          </w:tcPr>
          <w:p w:rsidR="006C5B90" w:rsidRPr="00B55AD9" w:rsidRDefault="006C5B90" w:rsidP="006C5B90">
            <w:pPr>
              <w:jc w:val="center"/>
              <w:rPr>
                <w:rFonts w:ascii="Times New Roman" w:hAnsi="Times New Roman" w:cs="Times New Roman"/>
              </w:rPr>
            </w:pPr>
            <w:r w:rsidRPr="00A3574B">
              <w:rPr>
                <w:rFonts w:ascii="Times New Roman" w:hAnsi="Times New Roman" w:cs="Times New Roman"/>
              </w:rPr>
              <w:t>Reliabel</w:t>
            </w:r>
          </w:p>
        </w:tc>
      </w:tr>
      <w:tr w:rsidR="006C5B90" w:rsidRPr="00B55AD9" w:rsidTr="006C5B90">
        <w:trPr>
          <w:cantSplit/>
          <w:jc w:val="right"/>
        </w:trPr>
        <w:tc>
          <w:tcPr>
            <w:tcW w:w="1371" w:type="pct"/>
            <w:gridSpan w:val="2"/>
            <w:tcBorders>
              <w:top w:val="single" w:sz="16" w:space="0" w:color="000000"/>
              <w:left w:val="single" w:sz="16" w:space="0" w:color="000000"/>
              <w:bottom w:val="single" w:sz="16" w:space="0" w:color="000000"/>
            </w:tcBorders>
            <w:shd w:val="clear" w:color="auto" w:fill="FFFFFF"/>
          </w:tcPr>
          <w:p w:rsidR="006C5B90" w:rsidRPr="00B55AD9" w:rsidRDefault="005D1142" w:rsidP="006C5B90">
            <w:pPr>
              <w:rPr>
                <w:rFonts w:ascii="Times New Roman" w:hAnsi="Times New Roman" w:cs="Times New Roman"/>
              </w:rPr>
            </w:pPr>
            <w:r>
              <w:rPr>
                <w:rFonts w:ascii="Times New Roman" w:hAnsi="Times New Roman" w:cs="Times New Roman"/>
              </w:rPr>
              <w:t>Keputusan Pembelian</w:t>
            </w:r>
          </w:p>
        </w:tc>
        <w:tc>
          <w:tcPr>
            <w:tcW w:w="1209" w:type="pct"/>
            <w:tcBorders>
              <w:top w:val="single" w:sz="16" w:space="0" w:color="000000"/>
              <w:bottom w:val="single" w:sz="16" w:space="0" w:color="000000"/>
            </w:tcBorders>
            <w:shd w:val="clear" w:color="auto" w:fill="FFFFFF"/>
          </w:tcPr>
          <w:p w:rsidR="006C5B90" w:rsidRPr="00B55AD9" w:rsidRDefault="005D1142" w:rsidP="006C5B90">
            <w:pPr>
              <w:jc w:val="center"/>
              <w:rPr>
                <w:rFonts w:ascii="Times New Roman" w:hAnsi="Times New Roman" w:cs="Times New Roman"/>
              </w:rPr>
            </w:pPr>
            <w:r>
              <w:rPr>
                <w:rFonts w:ascii="Times New Roman" w:hAnsi="Times New Roman" w:cs="Times New Roman"/>
              </w:rPr>
              <w:t>0,851</w:t>
            </w:r>
          </w:p>
        </w:tc>
        <w:tc>
          <w:tcPr>
            <w:tcW w:w="1210" w:type="pct"/>
            <w:tcBorders>
              <w:top w:val="single" w:sz="16" w:space="0" w:color="000000"/>
              <w:bottom w:val="single" w:sz="16" w:space="0" w:color="000000"/>
              <w:right w:val="single" w:sz="16" w:space="0" w:color="000000"/>
            </w:tcBorders>
            <w:shd w:val="clear" w:color="auto" w:fill="FFFFFF"/>
          </w:tcPr>
          <w:p w:rsidR="006C5B90" w:rsidRPr="00B55AD9" w:rsidRDefault="005D1142" w:rsidP="006C5B90">
            <w:pPr>
              <w:jc w:val="center"/>
              <w:rPr>
                <w:rFonts w:ascii="Times New Roman" w:hAnsi="Times New Roman" w:cs="Times New Roman"/>
              </w:rPr>
            </w:pPr>
            <w:r>
              <w:rPr>
                <w:rFonts w:ascii="Times New Roman" w:hAnsi="Times New Roman" w:cs="Times New Roman"/>
              </w:rPr>
              <w:t>8</w:t>
            </w:r>
          </w:p>
        </w:tc>
        <w:tc>
          <w:tcPr>
            <w:tcW w:w="1210" w:type="pct"/>
            <w:tcBorders>
              <w:top w:val="single" w:sz="16" w:space="0" w:color="000000"/>
              <w:bottom w:val="single" w:sz="16" w:space="0" w:color="000000"/>
              <w:right w:val="single" w:sz="16" w:space="0" w:color="000000"/>
            </w:tcBorders>
            <w:shd w:val="clear" w:color="auto" w:fill="FFFFFF"/>
          </w:tcPr>
          <w:p w:rsidR="006C5B90" w:rsidRPr="00B55AD9" w:rsidRDefault="006C5B90" w:rsidP="006C5B90">
            <w:pPr>
              <w:jc w:val="center"/>
              <w:rPr>
                <w:rFonts w:ascii="Times New Roman" w:hAnsi="Times New Roman" w:cs="Times New Roman"/>
              </w:rPr>
            </w:pPr>
            <w:r w:rsidRPr="00A3574B">
              <w:rPr>
                <w:rFonts w:ascii="Times New Roman" w:hAnsi="Times New Roman" w:cs="Times New Roman"/>
              </w:rPr>
              <w:t>Reliabel</w:t>
            </w:r>
          </w:p>
        </w:tc>
      </w:tr>
    </w:tbl>
    <w:p w:rsidR="006C5B90" w:rsidRPr="00AD2CEC" w:rsidRDefault="006C5B90" w:rsidP="006C5B90">
      <w:pPr>
        <w:spacing w:line="276" w:lineRule="auto"/>
        <w:ind w:firstLine="720"/>
        <w:jc w:val="both"/>
        <w:rPr>
          <w:rFonts w:ascii="Times New Roman" w:hAnsi="Times New Roman" w:cs="Times New Roman"/>
          <w:sz w:val="26"/>
          <w:szCs w:val="26"/>
        </w:rPr>
      </w:pPr>
      <w:r w:rsidRPr="00AD2CEC">
        <w:rPr>
          <w:rFonts w:ascii="Times New Roman" w:hAnsi="Times New Roman" w:cs="Times New Roman"/>
          <w:sz w:val="26"/>
          <w:szCs w:val="26"/>
        </w:rPr>
        <w:t>Sumber : Data Diolah (2022)</w:t>
      </w:r>
    </w:p>
    <w:p w:rsidR="006C5B90" w:rsidRDefault="006C5B90" w:rsidP="006C5B90">
      <w:pPr>
        <w:pStyle w:val="Bodi"/>
        <w:ind w:firstLine="0"/>
        <w:rPr>
          <w:b/>
        </w:rPr>
      </w:pPr>
      <w:r>
        <w:rPr>
          <w:b/>
        </w:rPr>
        <w:t xml:space="preserve">C. </w:t>
      </w:r>
      <w:r w:rsidRPr="00C96117">
        <w:rPr>
          <w:b/>
        </w:rPr>
        <w:t>Pengujian Asumsi Klasik</w:t>
      </w:r>
    </w:p>
    <w:p w:rsidR="006C5B90" w:rsidRDefault="006C5B90" w:rsidP="006C5B90">
      <w:pPr>
        <w:pStyle w:val="Bodi"/>
        <w:ind w:firstLine="0"/>
        <w:rPr>
          <w:b/>
        </w:rPr>
      </w:pPr>
      <w:r>
        <w:rPr>
          <w:b/>
        </w:rPr>
        <w:t>1. Uji Normalitas</w:t>
      </w:r>
    </w:p>
    <w:p w:rsidR="006C5B90" w:rsidRPr="007F52F4" w:rsidRDefault="0042020B" w:rsidP="006C5B90">
      <w:pPr>
        <w:pStyle w:val="Bodi"/>
        <w:ind w:firstLine="0"/>
        <w:jc w:val="center"/>
        <w:rPr>
          <w:b/>
          <w:color w:val="auto"/>
        </w:rPr>
      </w:pPr>
      <w:r>
        <w:rPr>
          <w:b/>
          <w:color w:val="auto"/>
        </w:rPr>
        <w:t>Tabel 7</w:t>
      </w:r>
      <w:r w:rsidR="006C5B90" w:rsidRPr="007F52F4">
        <w:rPr>
          <w:b/>
          <w:color w:val="auto"/>
        </w:rPr>
        <w:t>.  Hasil Uji Normalitas Data</w:t>
      </w:r>
    </w:p>
    <w:tbl>
      <w:tblPr>
        <w:tblW w:w="437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087"/>
        <w:gridCol w:w="2508"/>
        <w:gridCol w:w="2589"/>
      </w:tblGrid>
      <w:tr w:rsidR="006C5B90" w:rsidTr="006C5B90">
        <w:trPr>
          <w:cantSplit/>
          <w:jc w:val="center"/>
        </w:trPr>
        <w:tc>
          <w:tcPr>
            <w:tcW w:w="5000" w:type="pct"/>
            <w:gridSpan w:val="3"/>
            <w:tcBorders>
              <w:top w:val="nil"/>
              <w:left w:val="nil"/>
              <w:bottom w:val="nil"/>
              <w:right w:val="nil"/>
            </w:tcBorders>
            <w:shd w:val="clear" w:color="auto" w:fill="FFFFFF"/>
          </w:tcPr>
          <w:p w:rsidR="006C5B90" w:rsidRDefault="006C5B90" w:rsidP="009E20C4">
            <w:pPr>
              <w:spacing w:after="0" w:line="240" w:lineRule="auto"/>
              <w:ind w:left="60" w:right="60"/>
              <w:jc w:val="center"/>
              <w:rPr>
                <w:rFonts w:ascii="Arial" w:hAnsi="Arial" w:cs="Arial"/>
                <w:sz w:val="18"/>
                <w:szCs w:val="18"/>
              </w:rPr>
            </w:pPr>
            <w:r>
              <w:rPr>
                <w:rFonts w:ascii="Arial" w:hAnsi="Arial" w:cs="Arial"/>
                <w:b/>
                <w:bCs/>
                <w:sz w:val="18"/>
                <w:szCs w:val="18"/>
              </w:rPr>
              <w:t>One-Sample Kolmogorov-Smirnov Test</w:t>
            </w:r>
          </w:p>
        </w:tc>
      </w:tr>
      <w:tr w:rsidR="006C5B90" w:rsidTr="006C5B90">
        <w:trPr>
          <w:cantSplit/>
          <w:jc w:val="center"/>
        </w:trPr>
        <w:tc>
          <w:tcPr>
            <w:tcW w:w="3418" w:type="pct"/>
            <w:gridSpan w:val="2"/>
            <w:tcBorders>
              <w:top w:val="single" w:sz="16" w:space="0" w:color="000000"/>
              <w:left w:val="single" w:sz="16" w:space="0" w:color="000000"/>
              <w:bottom w:val="single" w:sz="16" w:space="0" w:color="000000"/>
              <w:right w:val="nil"/>
            </w:tcBorders>
            <w:shd w:val="clear" w:color="auto" w:fill="FFFFFF"/>
          </w:tcPr>
          <w:p w:rsidR="006C5B90" w:rsidRDefault="006C5B90" w:rsidP="009E20C4">
            <w:pPr>
              <w:spacing w:after="0" w:line="240" w:lineRule="auto"/>
              <w:ind w:left="60" w:right="60"/>
              <w:rPr>
                <w:rFonts w:ascii="Arial" w:hAnsi="Arial" w:cs="Arial"/>
                <w:sz w:val="18"/>
                <w:szCs w:val="18"/>
              </w:rPr>
            </w:pPr>
          </w:p>
        </w:tc>
        <w:tc>
          <w:tcPr>
            <w:tcW w:w="1582" w:type="pct"/>
            <w:tcBorders>
              <w:top w:val="single" w:sz="16" w:space="0" w:color="000000"/>
              <w:left w:val="single" w:sz="16" w:space="0" w:color="000000"/>
              <w:bottom w:val="single" w:sz="16" w:space="0" w:color="000000"/>
              <w:right w:val="single" w:sz="16" w:space="0" w:color="000000"/>
            </w:tcBorders>
            <w:shd w:val="clear" w:color="auto" w:fill="FFFFFF"/>
          </w:tcPr>
          <w:p w:rsidR="006C5B90" w:rsidRDefault="006C5B90" w:rsidP="009E20C4">
            <w:pPr>
              <w:spacing w:after="0" w:line="240" w:lineRule="auto"/>
              <w:ind w:left="60" w:right="60"/>
              <w:jc w:val="center"/>
              <w:rPr>
                <w:rFonts w:ascii="Arial" w:hAnsi="Arial" w:cs="Arial"/>
                <w:sz w:val="18"/>
                <w:szCs w:val="18"/>
              </w:rPr>
            </w:pPr>
            <w:r>
              <w:rPr>
                <w:rFonts w:ascii="Arial" w:hAnsi="Arial" w:cs="Arial"/>
                <w:sz w:val="18"/>
                <w:szCs w:val="18"/>
              </w:rPr>
              <w:t>Unstandardized Residual</w:t>
            </w:r>
          </w:p>
        </w:tc>
      </w:tr>
      <w:tr w:rsidR="006C5B90" w:rsidTr="006C5B90">
        <w:trPr>
          <w:cantSplit/>
          <w:jc w:val="center"/>
        </w:trPr>
        <w:tc>
          <w:tcPr>
            <w:tcW w:w="3418" w:type="pct"/>
            <w:gridSpan w:val="2"/>
            <w:tcBorders>
              <w:top w:val="single" w:sz="16" w:space="0" w:color="000000"/>
              <w:left w:val="single" w:sz="16" w:space="0" w:color="000000"/>
              <w:bottom w:val="nil"/>
              <w:right w:val="nil"/>
            </w:tcBorders>
            <w:shd w:val="clear" w:color="auto" w:fill="FFFFFF"/>
            <w:vAlign w:val="center"/>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N</w:t>
            </w:r>
          </w:p>
        </w:tc>
        <w:tc>
          <w:tcPr>
            <w:tcW w:w="1582" w:type="pct"/>
            <w:tcBorders>
              <w:top w:val="single" w:sz="16" w:space="0" w:color="000000"/>
              <w:left w:val="single" w:sz="16" w:space="0" w:color="000000"/>
              <w:bottom w:val="nil"/>
              <w:right w:val="single" w:sz="16" w:space="0" w:color="000000"/>
            </w:tcBorders>
            <w:shd w:val="clear" w:color="auto" w:fill="FFFFFF"/>
            <w:vAlign w:val="center"/>
          </w:tcPr>
          <w:p w:rsidR="006C5B90" w:rsidRDefault="005D1142" w:rsidP="009E20C4">
            <w:pPr>
              <w:spacing w:after="0" w:line="240" w:lineRule="auto"/>
              <w:ind w:left="60" w:right="60"/>
              <w:jc w:val="right"/>
              <w:rPr>
                <w:rFonts w:ascii="Arial" w:hAnsi="Arial" w:cs="Arial"/>
                <w:sz w:val="18"/>
                <w:szCs w:val="18"/>
              </w:rPr>
            </w:pPr>
            <w:r>
              <w:rPr>
                <w:rFonts w:ascii="Arial" w:hAnsi="Arial" w:cs="Arial"/>
                <w:sz w:val="18"/>
                <w:szCs w:val="18"/>
              </w:rPr>
              <w:t>10</w:t>
            </w:r>
            <w:r w:rsidR="006C5B90">
              <w:rPr>
                <w:rFonts w:ascii="Arial" w:hAnsi="Arial" w:cs="Arial"/>
                <w:sz w:val="18"/>
                <w:szCs w:val="18"/>
              </w:rPr>
              <w:t>0</w:t>
            </w:r>
          </w:p>
        </w:tc>
      </w:tr>
      <w:tr w:rsidR="006C5B90" w:rsidTr="006C5B90">
        <w:trPr>
          <w:cantSplit/>
          <w:jc w:val="center"/>
        </w:trPr>
        <w:tc>
          <w:tcPr>
            <w:tcW w:w="1886" w:type="pct"/>
            <w:vMerge w:val="restart"/>
            <w:tcBorders>
              <w:top w:val="nil"/>
              <w:left w:val="single" w:sz="16" w:space="0" w:color="000000"/>
              <w:bottom w:val="nil"/>
              <w:right w:val="nil"/>
            </w:tcBorders>
            <w:shd w:val="clear" w:color="auto" w:fill="FFFFFF"/>
            <w:vAlign w:val="center"/>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Normal Parameters</w:t>
            </w:r>
            <w:r>
              <w:rPr>
                <w:rFonts w:ascii="Arial" w:hAnsi="Arial" w:cs="Arial"/>
                <w:sz w:val="18"/>
                <w:szCs w:val="18"/>
                <w:vertAlign w:val="superscript"/>
              </w:rPr>
              <w:t>a,b</w:t>
            </w:r>
          </w:p>
        </w:tc>
        <w:tc>
          <w:tcPr>
            <w:tcW w:w="1532" w:type="pct"/>
            <w:tcBorders>
              <w:top w:val="nil"/>
              <w:left w:val="nil"/>
              <w:bottom w:val="nil"/>
              <w:right w:val="single" w:sz="16" w:space="0" w:color="000000"/>
            </w:tcBorders>
            <w:shd w:val="clear" w:color="auto" w:fill="FFFFFF"/>
            <w:vAlign w:val="center"/>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Mean</w:t>
            </w:r>
          </w:p>
        </w:tc>
        <w:tc>
          <w:tcPr>
            <w:tcW w:w="1582" w:type="pct"/>
            <w:tcBorders>
              <w:top w:val="nil"/>
              <w:left w:val="single" w:sz="16" w:space="0" w:color="000000"/>
              <w:bottom w:val="nil"/>
              <w:right w:val="single" w:sz="16" w:space="0" w:color="000000"/>
            </w:tcBorders>
            <w:shd w:val="clear" w:color="auto" w:fill="FFFFFF"/>
            <w:vAlign w:val="center"/>
          </w:tcPr>
          <w:p w:rsidR="006C5B90" w:rsidRDefault="005D1142" w:rsidP="009E20C4">
            <w:pPr>
              <w:spacing w:after="0" w:line="240" w:lineRule="auto"/>
              <w:ind w:left="60" w:right="60"/>
              <w:jc w:val="right"/>
              <w:rPr>
                <w:rFonts w:ascii="Arial" w:hAnsi="Arial" w:cs="Arial"/>
                <w:sz w:val="18"/>
                <w:szCs w:val="18"/>
              </w:rPr>
            </w:pPr>
            <w:r>
              <w:rPr>
                <w:rFonts w:ascii="Times New Roman" w:eastAsia="Times New Roman" w:hAnsi="Times New Roman"/>
              </w:rPr>
              <w:t>,0000000</w:t>
            </w:r>
          </w:p>
        </w:tc>
      </w:tr>
      <w:tr w:rsidR="006C5B90" w:rsidTr="006C5B90">
        <w:trPr>
          <w:cantSplit/>
          <w:jc w:val="center"/>
        </w:trPr>
        <w:tc>
          <w:tcPr>
            <w:tcW w:w="1886" w:type="pct"/>
            <w:vMerge/>
            <w:tcBorders>
              <w:top w:val="nil"/>
              <w:left w:val="single" w:sz="16" w:space="0" w:color="000000"/>
              <w:bottom w:val="nil"/>
              <w:right w:val="nil"/>
            </w:tcBorders>
            <w:shd w:val="clear" w:color="auto" w:fill="FFFFFF"/>
            <w:vAlign w:val="center"/>
          </w:tcPr>
          <w:p w:rsidR="006C5B90" w:rsidRDefault="006C5B90" w:rsidP="009E20C4">
            <w:pPr>
              <w:spacing w:after="0" w:line="240" w:lineRule="auto"/>
              <w:rPr>
                <w:rFonts w:ascii="Arial" w:hAnsi="Arial" w:cs="Arial"/>
                <w:sz w:val="18"/>
                <w:szCs w:val="18"/>
              </w:rPr>
            </w:pPr>
          </w:p>
        </w:tc>
        <w:tc>
          <w:tcPr>
            <w:tcW w:w="1532" w:type="pct"/>
            <w:tcBorders>
              <w:top w:val="nil"/>
              <w:left w:val="nil"/>
              <w:bottom w:val="nil"/>
              <w:right w:val="single" w:sz="16" w:space="0" w:color="000000"/>
            </w:tcBorders>
            <w:shd w:val="clear" w:color="auto" w:fill="FFFFFF"/>
            <w:vAlign w:val="center"/>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Std. Deviation</w:t>
            </w:r>
          </w:p>
        </w:tc>
        <w:tc>
          <w:tcPr>
            <w:tcW w:w="1582" w:type="pct"/>
            <w:tcBorders>
              <w:top w:val="nil"/>
              <w:left w:val="single" w:sz="16" w:space="0" w:color="000000"/>
              <w:bottom w:val="nil"/>
              <w:right w:val="single" w:sz="16" w:space="0" w:color="000000"/>
            </w:tcBorders>
            <w:shd w:val="clear" w:color="auto" w:fill="FFFFFF"/>
            <w:vAlign w:val="center"/>
          </w:tcPr>
          <w:p w:rsidR="006C5B90" w:rsidRDefault="005D1142" w:rsidP="009E20C4">
            <w:pPr>
              <w:spacing w:after="0" w:line="240" w:lineRule="auto"/>
              <w:ind w:left="60" w:right="60"/>
              <w:jc w:val="right"/>
              <w:rPr>
                <w:rFonts w:ascii="Arial" w:hAnsi="Arial" w:cs="Arial"/>
                <w:sz w:val="18"/>
                <w:szCs w:val="18"/>
              </w:rPr>
            </w:pPr>
            <w:r w:rsidRPr="005D1142">
              <w:rPr>
                <w:rFonts w:ascii="Arial" w:hAnsi="Arial" w:cs="Arial"/>
                <w:sz w:val="18"/>
                <w:szCs w:val="18"/>
              </w:rPr>
              <w:t>3.53820919</w:t>
            </w:r>
          </w:p>
        </w:tc>
      </w:tr>
      <w:tr w:rsidR="006C5B90" w:rsidTr="006C5B90">
        <w:trPr>
          <w:cantSplit/>
          <w:jc w:val="center"/>
        </w:trPr>
        <w:tc>
          <w:tcPr>
            <w:tcW w:w="1886" w:type="pct"/>
            <w:vMerge w:val="restart"/>
            <w:tcBorders>
              <w:top w:val="nil"/>
              <w:left w:val="single" w:sz="16" w:space="0" w:color="000000"/>
              <w:bottom w:val="nil"/>
              <w:right w:val="nil"/>
            </w:tcBorders>
            <w:shd w:val="clear" w:color="auto" w:fill="FFFFFF"/>
            <w:vAlign w:val="center"/>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Most Extreme Differences</w:t>
            </w:r>
          </w:p>
        </w:tc>
        <w:tc>
          <w:tcPr>
            <w:tcW w:w="1532" w:type="pct"/>
            <w:tcBorders>
              <w:top w:val="nil"/>
              <w:left w:val="nil"/>
              <w:bottom w:val="nil"/>
              <w:right w:val="single" w:sz="16" w:space="0" w:color="000000"/>
            </w:tcBorders>
            <w:shd w:val="clear" w:color="auto" w:fill="FFFFFF"/>
            <w:vAlign w:val="center"/>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Absolute</w:t>
            </w:r>
          </w:p>
        </w:tc>
        <w:tc>
          <w:tcPr>
            <w:tcW w:w="1582" w:type="pct"/>
            <w:tcBorders>
              <w:top w:val="nil"/>
              <w:left w:val="single" w:sz="16" w:space="0" w:color="000000"/>
              <w:bottom w:val="nil"/>
              <w:right w:val="single" w:sz="16" w:space="0" w:color="000000"/>
            </w:tcBorders>
            <w:shd w:val="clear" w:color="auto" w:fill="FFFFFF"/>
            <w:vAlign w:val="center"/>
          </w:tcPr>
          <w:p w:rsidR="006C5B90" w:rsidRDefault="005D1142" w:rsidP="009E20C4">
            <w:pPr>
              <w:spacing w:after="0" w:line="240" w:lineRule="auto"/>
              <w:ind w:left="60" w:right="60"/>
              <w:jc w:val="right"/>
              <w:rPr>
                <w:rFonts w:ascii="Arial" w:hAnsi="Arial" w:cs="Arial"/>
                <w:sz w:val="18"/>
                <w:szCs w:val="18"/>
              </w:rPr>
            </w:pPr>
            <w:r>
              <w:rPr>
                <w:rFonts w:ascii="Arial" w:hAnsi="Arial" w:cs="Arial"/>
                <w:sz w:val="18"/>
                <w:szCs w:val="18"/>
              </w:rPr>
              <w:t>,065</w:t>
            </w:r>
          </w:p>
        </w:tc>
      </w:tr>
      <w:tr w:rsidR="006C5B90" w:rsidTr="006C5B90">
        <w:trPr>
          <w:cantSplit/>
          <w:jc w:val="center"/>
        </w:trPr>
        <w:tc>
          <w:tcPr>
            <w:tcW w:w="1886" w:type="pct"/>
            <w:vMerge/>
            <w:tcBorders>
              <w:top w:val="nil"/>
              <w:left w:val="single" w:sz="16" w:space="0" w:color="000000"/>
              <w:bottom w:val="nil"/>
              <w:right w:val="nil"/>
            </w:tcBorders>
            <w:shd w:val="clear" w:color="auto" w:fill="FFFFFF"/>
            <w:vAlign w:val="center"/>
          </w:tcPr>
          <w:p w:rsidR="006C5B90" w:rsidRDefault="006C5B90" w:rsidP="009E20C4">
            <w:pPr>
              <w:spacing w:after="0" w:line="240" w:lineRule="auto"/>
              <w:rPr>
                <w:rFonts w:ascii="Arial" w:hAnsi="Arial" w:cs="Arial"/>
                <w:sz w:val="18"/>
                <w:szCs w:val="18"/>
              </w:rPr>
            </w:pPr>
          </w:p>
        </w:tc>
        <w:tc>
          <w:tcPr>
            <w:tcW w:w="1532" w:type="pct"/>
            <w:tcBorders>
              <w:top w:val="nil"/>
              <w:left w:val="nil"/>
              <w:bottom w:val="nil"/>
              <w:right w:val="single" w:sz="16" w:space="0" w:color="000000"/>
            </w:tcBorders>
            <w:shd w:val="clear" w:color="auto" w:fill="FFFFFF"/>
            <w:vAlign w:val="center"/>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Positive</w:t>
            </w:r>
          </w:p>
        </w:tc>
        <w:tc>
          <w:tcPr>
            <w:tcW w:w="1582" w:type="pct"/>
            <w:tcBorders>
              <w:top w:val="nil"/>
              <w:left w:val="single" w:sz="16" w:space="0" w:color="000000"/>
              <w:bottom w:val="nil"/>
              <w:right w:val="single" w:sz="16" w:space="0" w:color="000000"/>
            </w:tcBorders>
            <w:shd w:val="clear" w:color="auto" w:fill="FFFFFF"/>
            <w:vAlign w:val="center"/>
          </w:tcPr>
          <w:p w:rsidR="006C5B90" w:rsidRDefault="006C5B90" w:rsidP="009E20C4">
            <w:pPr>
              <w:spacing w:after="0" w:line="240" w:lineRule="auto"/>
              <w:ind w:left="60" w:right="60"/>
              <w:jc w:val="right"/>
              <w:rPr>
                <w:rFonts w:ascii="Arial" w:hAnsi="Arial" w:cs="Arial"/>
                <w:sz w:val="18"/>
                <w:szCs w:val="18"/>
              </w:rPr>
            </w:pPr>
            <w:r>
              <w:rPr>
                <w:rFonts w:ascii="Arial" w:hAnsi="Arial" w:cs="Arial"/>
                <w:sz w:val="18"/>
                <w:szCs w:val="18"/>
              </w:rPr>
              <w:t>,068</w:t>
            </w:r>
          </w:p>
        </w:tc>
      </w:tr>
      <w:tr w:rsidR="006C5B90" w:rsidTr="006C5B90">
        <w:trPr>
          <w:cantSplit/>
          <w:jc w:val="center"/>
        </w:trPr>
        <w:tc>
          <w:tcPr>
            <w:tcW w:w="1886" w:type="pct"/>
            <w:vMerge/>
            <w:tcBorders>
              <w:top w:val="nil"/>
              <w:left w:val="single" w:sz="16" w:space="0" w:color="000000"/>
              <w:bottom w:val="nil"/>
              <w:right w:val="nil"/>
            </w:tcBorders>
            <w:shd w:val="clear" w:color="auto" w:fill="FFFFFF"/>
            <w:vAlign w:val="center"/>
          </w:tcPr>
          <w:p w:rsidR="006C5B90" w:rsidRDefault="006C5B90" w:rsidP="009E20C4">
            <w:pPr>
              <w:spacing w:after="0" w:line="240" w:lineRule="auto"/>
              <w:rPr>
                <w:rFonts w:ascii="Arial" w:hAnsi="Arial" w:cs="Arial"/>
                <w:sz w:val="18"/>
                <w:szCs w:val="18"/>
              </w:rPr>
            </w:pPr>
          </w:p>
        </w:tc>
        <w:tc>
          <w:tcPr>
            <w:tcW w:w="1532" w:type="pct"/>
            <w:tcBorders>
              <w:top w:val="nil"/>
              <w:left w:val="nil"/>
              <w:bottom w:val="nil"/>
              <w:right w:val="single" w:sz="16" w:space="0" w:color="000000"/>
            </w:tcBorders>
            <w:shd w:val="clear" w:color="auto" w:fill="FFFFFF"/>
            <w:vAlign w:val="center"/>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Negative</w:t>
            </w:r>
          </w:p>
        </w:tc>
        <w:tc>
          <w:tcPr>
            <w:tcW w:w="1582" w:type="pct"/>
            <w:tcBorders>
              <w:top w:val="nil"/>
              <w:left w:val="single" w:sz="16" w:space="0" w:color="000000"/>
              <w:bottom w:val="nil"/>
              <w:right w:val="single" w:sz="16" w:space="0" w:color="000000"/>
            </w:tcBorders>
            <w:shd w:val="clear" w:color="auto" w:fill="FFFFFF"/>
            <w:vAlign w:val="center"/>
          </w:tcPr>
          <w:p w:rsidR="006C5B90" w:rsidRDefault="006C5B90" w:rsidP="009E20C4">
            <w:pPr>
              <w:spacing w:after="0" w:line="240" w:lineRule="auto"/>
              <w:ind w:left="60" w:right="60"/>
              <w:jc w:val="right"/>
              <w:rPr>
                <w:rFonts w:ascii="Arial" w:hAnsi="Arial" w:cs="Arial"/>
                <w:sz w:val="18"/>
                <w:szCs w:val="18"/>
              </w:rPr>
            </w:pPr>
            <w:r>
              <w:rPr>
                <w:rFonts w:ascii="Arial" w:hAnsi="Arial" w:cs="Arial"/>
                <w:sz w:val="18"/>
                <w:szCs w:val="18"/>
              </w:rPr>
              <w:t>-,077</w:t>
            </w:r>
          </w:p>
        </w:tc>
      </w:tr>
      <w:tr w:rsidR="006C5B90" w:rsidTr="006C5B90">
        <w:trPr>
          <w:cantSplit/>
          <w:jc w:val="center"/>
        </w:trPr>
        <w:tc>
          <w:tcPr>
            <w:tcW w:w="3418" w:type="pct"/>
            <w:gridSpan w:val="2"/>
            <w:tcBorders>
              <w:top w:val="nil"/>
              <w:left w:val="single" w:sz="16" w:space="0" w:color="000000"/>
              <w:bottom w:val="nil"/>
              <w:right w:val="nil"/>
            </w:tcBorders>
            <w:shd w:val="clear" w:color="auto" w:fill="FFFFFF"/>
            <w:vAlign w:val="center"/>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Kolmogorov-Smirnov Z</w:t>
            </w:r>
          </w:p>
        </w:tc>
        <w:tc>
          <w:tcPr>
            <w:tcW w:w="1582" w:type="pct"/>
            <w:tcBorders>
              <w:top w:val="nil"/>
              <w:left w:val="single" w:sz="16" w:space="0" w:color="000000"/>
              <w:bottom w:val="nil"/>
              <w:right w:val="single" w:sz="16" w:space="0" w:color="000000"/>
            </w:tcBorders>
            <w:shd w:val="clear" w:color="auto" w:fill="FFFFFF"/>
            <w:vAlign w:val="center"/>
          </w:tcPr>
          <w:p w:rsidR="006C5B90" w:rsidRDefault="006C5B90" w:rsidP="009E20C4">
            <w:pPr>
              <w:spacing w:after="0" w:line="240" w:lineRule="auto"/>
              <w:ind w:left="60" w:right="60"/>
              <w:jc w:val="right"/>
              <w:rPr>
                <w:rFonts w:ascii="Arial" w:hAnsi="Arial" w:cs="Arial"/>
                <w:sz w:val="18"/>
                <w:szCs w:val="18"/>
              </w:rPr>
            </w:pPr>
            <w:r>
              <w:rPr>
                <w:rFonts w:ascii="Arial" w:hAnsi="Arial" w:cs="Arial"/>
                <w:sz w:val="18"/>
                <w:szCs w:val="18"/>
              </w:rPr>
              <w:t>,599</w:t>
            </w:r>
          </w:p>
        </w:tc>
      </w:tr>
      <w:tr w:rsidR="006C5B90" w:rsidTr="006C5B90">
        <w:trPr>
          <w:cantSplit/>
          <w:jc w:val="center"/>
        </w:trPr>
        <w:tc>
          <w:tcPr>
            <w:tcW w:w="3418" w:type="pct"/>
            <w:gridSpan w:val="2"/>
            <w:tcBorders>
              <w:top w:val="nil"/>
              <w:left w:val="single" w:sz="16" w:space="0" w:color="000000"/>
              <w:bottom w:val="single" w:sz="16" w:space="0" w:color="000000"/>
              <w:right w:val="nil"/>
            </w:tcBorders>
            <w:shd w:val="clear" w:color="auto" w:fill="FFFFFF"/>
            <w:vAlign w:val="center"/>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Asymp. Sig. (2-tailed)</w:t>
            </w:r>
          </w:p>
        </w:tc>
        <w:tc>
          <w:tcPr>
            <w:tcW w:w="1582" w:type="pct"/>
            <w:tcBorders>
              <w:top w:val="nil"/>
              <w:left w:val="single" w:sz="16" w:space="0" w:color="000000"/>
              <w:bottom w:val="single" w:sz="16" w:space="0" w:color="000000"/>
              <w:right w:val="single" w:sz="16" w:space="0" w:color="000000"/>
            </w:tcBorders>
            <w:shd w:val="clear" w:color="auto" w:fill="FFFFFF"/>
            <w:vAlign w:val="center"/>
          </w:tcPr>
          <w:p w:rsidR="006C5B90" w:rsidRDefault="005D1142" w:rsidP="009E20C4">
            <w:pPr>
              <w:spacing w:after="0" w:line="240" w:lineRule="auto"/>
              <w:ind w:left="60" w:right="60"/>
              <w:jc w:val="right"/>
              <w:rPr>
                <w:rFonts w:ascii="Arial" w:hAnsi="Arial" w:cs="Arial"/>
                <w:sz w:val="18"/>
                <w:szCs w:val="18"/>
              </w:rPr>
            </w:pPr>
            <w:r>
              <w:rPr>
                <w:rFonts w:ascii="Arial" w:hAnsi="Arial" w:cs="Arial"/>
                <w:sz w:val="18"/>
                <w:szCs w:val="18"/>
              </w:rPr>
              <w:t>,200</w:t>
            </w:r>
          </w:p>
        </w:tc>
      </w:tr>
      <w:tr w:rsidR="006C5B90" w:rsidTr="006C5B90">
        <w:trPr>
          <w:cantSplit/>
          <w:jc w:val="center"/>
        </w:trPr>
        <w:tc>
          <w:tcPr>
            <w:tcW w:w="5000" w:type="pct"/>
            <w:gridSpan w:val="3"/>
            <w:tcBorders>
              <w:top w:val="nil"/>
              <w:left w:val="nil"/>
              <w:bottom w:val="nil"/>
              <w:right w:val="nil"/>
            </w:tcBorders>
            <w:shd w:val="clear" w:color="auto" w:fill="FFFFFF"/>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a. Test distribution is Normal.</w:t>
            </w:r>
          </w:p>
        </w:tc>
      </w:tr>
      <w:tr w:rsidR="006C5B90" w:rsidTr="006C5B90">
        <w:trPr>
          <w:cantSplit/>
          <w:jc w:val="center"/>
        </w:trPr>
        <w:tc>
          <w:tcPr>
            <w:tcW w:w="5000" w:type="pct"/>
            <w:gridSpan w:val="3"/>
            <w:tcBorders>
              <w:top w:val="nil"/>
              <w:left w:val="nil"/>
              <w:bottom w:val="nil"/>
              <w:right w:val="nil"/>
            </w:tcBorders>
            <w:shd w:val="clear" w:color="auto" w:fill="FFFFFF"/>
          </w:tcPr>
          <w:p w:rsidR="006C5B90" w:rsidRDefault="006C5B90" w:rsidP="009E20C4">
            <w:pPr>
              <w:spacing w:after="0" w:line="240" w:lineRule="auto"/>
              <w:ind w:left="60" w:right="60"/>
              <w:rPr>
                <w:rFonts w:ascii="Arial" w:hAnsi="Arial" w:cs="Arial"/>
                <w:sz w:val="18"/>
                <w:szCs w:val="18"/>
              </w:rPr>
            </w:pPr>
            <w:r>
              <w:rPr>
                <w:rFonts w:ascii="Arial" w:hAnsi="Arial" w:cs="Arial"/>
                <w:sz w:val="18"/>
                <w:szCs w:val="18"/>
              </w:rPr>
              <w:t>b. Calculated from data.</w:t>
            </w:r>
          </w:p>
        </w:tc>
      </w:tr>
    </w:tbl>
    <w:p w:rsidR="006C5B90" w:rsidRPr="0042020B" w:rsidRDefault="006C5B90" w:rsidP="006C5B90">
      <w:pPr>
        <w:spacing w:before="120" w:line="276" w:lineRule="auto"/>
        <w:ind w:firstLine="567"/>
        <w:jc w:val="both"/>
        <w:rPr>
          <w:rFonts w:ascii="Times New Roman" w:hAnsi="Times New Roman" w:cs="Times New Roman"/>
          <w:sz w:val="24"/>
          <w:szCs w:val="24"/>
        </w:rPr>
      </w:pPr>
      <w:r w:rsidRPr="0042020B">
        <w:rPr>
          <w:rFonts w:ascii="Times New Roman" w:hAnsi="Times New Roman" w:cs="Times New Roman"/>
          <w:sz w:val="24"/>
          <w:szCs w:val="24"/>
        </w:rPr>
        <w:t>Pada tabel di atas terlihat bahwa nilai Asymp. Sig. (2-tailed) pada</w:t>
      </w:r>
      <w:r w:rsidR="005D1142" w:rsidRPr="0042020B">
        <w:rPr>
          <w:rFonts w:ascii="Times New Roman" w:hAnsi="Times New Roman" w:cs="Times New Roman"/>
          <w:sz w:val="24"/>
          <w:szCs w:val="24"/>
        </w:rPr>
        <w:t xml:space="preserve"> Kolmogorov-Smirnov adalah 0,200</w:t>
      </w:r>
      <w:r w:rsidRPr="0042020B">
        <w:rPr>
          <w:rFonts w:ascii="Times New Roman" w:hAnsi="Times New Roman" w:cs="Times New Roman"/>
          <w:sz w:val="24"/>
          <w:szCs w:val="24"/>
        </w:rPr>
        <w:t>, dengan kata lain  lain Asymp. Sig. (2-tailed) pada Kolmogorov-Smirnov lebih besar dari 0,05, sehingga H0 diterima, dengan kata lain bahwa data dari semua variabel pada penelitian ini berdistribusi normal.</w:t>
      </w:r>
    </w:p>
    <w:p w:rsidR="006C5B90" w:rsidRDefault="006C5B90" w:rsidP="006C5B90">
      <w:pPr>
        <w:pStyle w:val="Bodi"/>
        <w:ind w:firstLine="0"/>
        <w:rPr>
          <w:b/>
        </w:rPr>
      </w:pPr>
      <w:r>
        <w:rPr>
          <w:b/>
        </w:rPr>
        <w:t xml:space="preserve">2. </w:t>
      </w:r>
      <w:r w:rsidRPr="00C96117">
        <w:rPr>
          <w:b/>
        </w:rPr>
        <w:t>Uji Multikolinieritas</w:t>
      </w:r>
    </w:p>
    <w:p w:rsidR="006C5B90" w:rsidRPr="007F52F4" w:rsidRDefault="0042020B" w:rsidP="006C5B90">
      <w:pPr>
        <w:pStyle w:val="Bodi"/>
        <w:ind w:firstLine="0"/>
        <w:jc w:val="center"/>
        <w:rPr>
          <w:b/>
          <w:color w:val="auto"/>
        </w:rPr>
      </w:pPr>
      <w:r>
        <w:rPr>
          <w:b/>
          <w:color w:val="auto"/>
        </w:rPr>
        <w:t>Tabel 8</w:t>
      </w:r>
      <w:r w:rsidR="006C5B90" w:rsidRPr="007F52F4">
        <w:rPr>
          <w:b/>
          <w:color w:val="auto"/>
        </w:rPr>
        <w:t xml:space="preserve">.  Hasil Uji </w:t>
      </w:r>
      <w:r w:rsidR="006C5B90">
        <w:rPr>
          <w:b/>
          <w:color w:val="auto"/>
        </w:rPr>
        <w:t>Multikolinieritas</w:t>
      </w:r>
    </w:p>
    <w:tbl>
      <w:tblPr>
        <w:tblW w:w="65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610"/>
        <w:gridCol w:w="1406"/>
        <w:gridCol w:w="1445"/>
      </w:tblGrid>
      <w:tr w:rsidR="006C5B90" w:rsidRPr="007F52F4" w:rsidTr="006C5B90">
        <w:trPr>
          <w:cantSplit/>
          <w:jc w:val="center"/>
        </w:trPr>
        <w:tc>
          <w:tcPr>
            <w:tcW w:w="3662" w:type="dxa"/>
            <w:gridSpan w:val="2"/>
            <w:vMerge w:val="restart"/>
            <w:tcBorders>
              <w:top w:val="single" w:sz="16" w:space="0" w:color="000000"/>
              <w:left w:val="single" w:sz="16" w:space="0" w:color="000000"/>
              <w:bottom w:val="nil"/>
              <w:right w:val="nil"/>
            </w:tcBorders>
            <w:shd w:val="clear" w:color="auto" w:fill="FFFFFF"/>
          </w:tcPr>
          <w:p w:rsidR="006C5B90" w:rsidRPr="007F52F4" w:rsidRDefault="006C5B90" w:rsidP="00BC5EBB">
            <w:pPr>
              <w:spacing w:after="0" w:line="240" w:lineRule="auto"/>
              <w:ind w:left="60" w:right="60"/>
              <w:rPr>
                <w:rFonts w:ascii="Times New Roman" w:hAnsi="Times New Roman" w:cs="Times New Roman"/>
              </w:rPr>
            </w:pPr>
            <w:r w:rsidRPr="007F52F4">
              <w:rPr>
                <w:rFonts w:ascii="Times New Roman" w:hAnsi="Times New Roman" w:cs="Times New Roman"/>
              </w:rPr>
              <w:t>Model</w:t>
            </w:r>
          </w:p>
        </w:tc>
        <w:tc>
          <w:tcPr>
            <w:tcW w:w="2851" w:type="dxa"/>
            <w:gridSpan w:val="2"/>
            <w:tcBorders>
              <w:top w:val="single" w:sz="16" w:space="0" w:color="000000"/>
            </w:tcBorders>
            <w:shd w:val="clear" w:color="auto" w:fill="FFFFFF"/>
          </w:tcPr>
          <w:p w:rsidR="006C5B90" w:rsidRPr="007F52F4" w:rsidRDefault="006C5B90" w:rsidP="00BC5EBB">
            <w:pPr>
              <w:spacing w:after="0" w:line="240" w:lineRule="auto"/>
              <w:ind w:left="60" w:right="60"/>
              <w:jc w:val="center"/>
              <w:rPr>
                <w:rFonts w:ascii="Times New Roman" w:hAnsi="Times New Roman" w:cs="Times New Roman"/>
              </w:rPr>
            </w:pPr>
            <w:r w:rsidRPr="007F52F4">
              <w:rPr>
                <w:rFonts w:ascii="Times New Roman" w:hAnsi="Times New Roman" w:cs="Times New Roman"/>
              </w:rPr>
              <w:t>Collinearity Statistics</w:t>
            </w:r>
          </w:p>
        </w:tc>
      </w:tr>
      <w:tr w:rsidR="006C5B90" w:rsidRPr="007F52F4" w:rsidTr="006C5B90">
        <w:trPr>
          <w:cantSplit/>
          <w:jc w:val="center"/>
        </w:trPr>
        <w:tc>
          <w:tcPr>
            <w:tcW w:w="3662" w:type="dxa"/>
            <w:gridSpan w:val="2"/>
            <w:vMerge/>
            <w:tcBorders>
              <w:top w:val="single" w:sz="16" w:space="0" w:color="000000"/>
              <w:left w:val="single" w:sz="16" w:space="0" w:color="000000"/>
              <w:bottom w:val="nil"/>
              <w:right w:val="nil"/>
            </w:tcBorders>
            <w:shd w:val="clear" w:color="auto" w:fill="FFFFFF"/>
          </w:tcPr>
          <w:p w:rsidR="006C5B90" w:rsidRPr="007F52F4" w:rsidRDefault="006C5B90" w:rsidP="00BC5EBB">
            <w:pPr>
              <w:spacing w:after="0" w:line="240" w:lineRule="auto"/>
              <w:rPr>
                <w:rFonts w:ascii="Times New Roman" w:hAnsi="Times New Roman" w:cs="Times New Roman"/>
              </w:rPr>
            </w:pPr>
          </w:p>
        </w:tc>
        <w:tc>
          <w:tcPr>
            <w:tcW w:w="1406" w:type="dxa"/>
            <w:tcBorders>
              <w:bottom w:val="single" w:sz="16" w:space="0" w:color="000000"/>
            </w:tcBorders>
            <w:shd w:val="clear" w:color="auto" w:fill="FFFFFF"/>
          </w:tcPr>
          <w:p w:rsidR="006C5B90" w:rsidRPr="007F52F4" w:rsidRDefault="006C5B90" w:rsidP="00BC5EBB">
            <w:pPr>
              <w:spacing w:after="0" w:line="240" w:lineRule="auto"/>
              <w:ind w:left="60" w:right="60"/>
              <w:jc w:val="center"/>
              <w:rPr>
                <w:rFonts w:ascii="Times New Roman" w:hAnsi="Times New Roman" w:cs="Times New Roman"/>
              </w:rPr>
            </w:pPr>
            <w:r w:rsidRPr="007F52F4">
              <w:rPr>
                <w:rFonts w:ascii="Times New Roman" w:hAnsi="Times New Roman" w:cs="Times New Roman"/>
              </w:rPr>
              <w:t>Tolerance</w:t>
            </w:r>
          </w:p>
        </w:tc>
        <w:tc>
          <w:tcPr>
            <w:tcW w:w="1445" w:type="dxa"/>
            <w:tcBorders>
              <w:bottom w:val="single" w:sz="16" w:space="0" w:color="000000"/>
              <w:right w:val="single" w:sz="16" w:space="0" w:color="000000"/>
            </w:tcBorders>
            <w:shd w:val="clear" w:color="auto" w:fill="FFFFFF"/>
          </w:tcPr>
          <w:p w:rsidR="006C5B90" w:rsidRPr="007F52F4" w:rsidRDefault="006C5B90" w:rsidP="00BC5EBB">
            <w:pPr>
              <w:spacing w:after="0" w:line="240" w:lineRule="auto"/>
              <w:ind w:left="60" w:right="60"/>
              <w:jc w:val="center"/>
              <w:rPr>
                <w:rFonts w:ascii="Times New Roman" w:hAnsi="Times New Roman" w:cs="Times New Roman"/>
              </w:rPr>
            </w:pPr>
            <w:r w:rsidRPr="007F52F4">
              <w:rPr>
                <w:rFonts w:ascii="Times New Roman" w:hAnsi="Times New Roman" w:cs="Times New Roman"/>
              </w:rPr>
              <w:t>VIF</w:t>
            </w:r>
          </w:p>
        </w:tc>
      </w:tr>
      <w:tr w:rsidR="006C5B90" w:rsidRPr="007F52F4" w:rsidTr="006C5B90">
        <w:trPr>
          <w:cantSplit/>
          <w:jc w:val="center"/>
        </w:trPr>
        <w:tc>
          <w:tcPr>
            <w:tcW w:w="1052" w:type="dxa"/>
            <w:vMerge w:val="restart"/>
            <w:tcBorders>
              <w:top w:val="single" w:sz="16" w:space="0" w:color="000000"/>
              <w:left w:val="single" w:sz="16" w:space="0" w:color="000000"/>
              <w:bottom w:val="single" w:sz="16" w:space="0" w:color="000000"/>
              <w:right w:val="nil"/>
            </w:tcBorders>
            <w:shd w:val="clear" w:color="auto" w:fill="FFFFFF"/>
            <w:vAlign w:val="center"/>
          </w:tcPr>
          <w:p w:rsidR="006C5B90" w:rsidRPr="007F52F4" w:rsidRDefault="006C5B90" w:rsidP="00BC5EBB">
            <w:pPr>
              <w:spacing w:after="0" w:line="240" w:lineRule="auto"/>
              <w:ind w:left="60" w:right="60"/>
              <w:rPr>
                <w:rFonts w:ascii="Times New Roman" w:hAnsi="Times New Roman" w:cs="Times New Roman"/>
              </w:rPr>
            </w:pPr>
            <w:r w:rsidRPr="007F52F4">
              <w:rPr>
                <w:rFonts w:ascii="Times New Roman" w:hAnsi="Times New Roman" w:cs="Times New Roman"/>
              </w:rPr>
              <w:t>1</w:t>
            </w:r>
          </w:p>
        </w:tc>
        <w:tc>
          <w:tcPr>
            <w:tcW w:w="2610" w:type="dxa"/>
            <w:tcBorders>
              <w:top w:val="single" w:sz="16" w:space="0" w:color="000000"/>
              <w:left w:val="nil"/>
              <w:bottom w:val="nil"/>
              <w:right w:val="single" w:sz="16" w:space="0" w:color="000000"/>
            </w:tcBorders>
            <w:shd w:val="clear" w:color="auto" w:fill="FFFFFF"/>
            <w:vAlign w:val="center"/>
          </w:tcPr>
          <w:p w:rsidR="006C5B90" w:rsidRPr="007F52F4" w:rsidRDefault="006C5B90" w:rsidP="00BC5EBB">
            <w:pPr>
              <w:spacing w:after="0" w:line="240" w:lineRule="auto"/>
              <w:ind w:left="60" w:right="60"/>
              <w:rPr>
                <w:rFonts w:ascii="Times New Roman" w:hAnsi="Times New Roman" w:cs="Times New Roman"/>
              </w:rPr>
            </w:pPr>
            <w:r w:rsidRPr="007F52F4">
              <w:rPr>
                <w:rFonts w:ascii="Times New Roman" w:hAnsi="Times New Roman" w:cs="Times New Roman"/>
              </w:rPr>
              <w:t>(Constant)</w:t>
            </w:r>
          </w:p>
        </w:tc>
        <w:tc>
          <w:tcPr>
            <w:tcW w:w="1406" w:type="dxa"/>
            <w:tcBorders>
              <w:top w:val="single" w:sz="16" w:space="0" w:color="000000"/>
              <w:bottom w:val="nil"/>
            </w:tcBorders>
            <w:shd w:val="clear" w:color="auto" w:fill="FFFFFF"/>
          </w:tcPr>
          <w:p w:rsidR="006C5B90" w:rsidRPr="007F52F4" w:rsidRDefault="006C5B90" w:rsidP="00BC5EBB">
            <w:pPr>
              <w:spacing w:after="0" w:line="240" w:lineRule="auto"/>
              <w:rPr>
                <w:rFonts w:ascii="Times New Roman" w:hAnsi="Times New Roman" w:cs="Times New Roman"/>
              </w:rPr>
            </w:pPr>
          </w:p>
        </w:tc>
        <w:tc>
          <w:tcPr>
            <w:tcW w:w="1445" w:type="dxa"/>
            <w:tcBorders>
              <w:top w:val="single" w:sz="16" w:space="0" w:color="000000"/>
              <w:bottom w:val="nil"/>
              <w:right w:val="single" w:sz="16" w:space="0" w:color="000000"/>
            </w:tcBorders>
            <w:shd w:val="clear" w:color="auto" w:fill="FFFFFF"/>
          </w:tcPr>
          <w:p w:rsidR="006C5B90" w:rsidRPr="007F52F4" w:rsidRDefault="006C5B90" w:rsidP="00BC5EBB">
            <w:pPr>
              <w:spacing w:after="0" w:line="240" w:lineRule="auto"/>
              <w:rPr>
                <w:rFonts w:ascii="Times New Roman" w:hAnsi="Times New Roman" w:cs="Times New Roman"/>
              </w:rPr>
            </w:pPr>
          </w:p>
        </w:tc>
      </w:tr>
      <w:tr w:rsidR="006C5B90" w:rsidRPr="007F52F4" w:rsidTr="006C5B90">
        <w:trPr>
          <w:cantSplit/>
          <w:jc w:val="center"/>
        </w:trPr>
        <w:tc>
          <w:tcPr>
            <w:tcW w:w="1052" w:type="dxa"/>
            <w:vMerge/>
            <w:tcBorders>
              <w:top w:val="single" w:sz="16" w:space="0" w:color="000000"/>
              <w:left w:val="single" w:sz="16" w:space="0" w:color="000000"/>
              <w:bottom w:val="single" w:sz="16" w:space="0" w:color="000000"/>
              <w:right w:val="nil"/>
            </w:tcBorders>
            <w:shd w:val="clear" w:color="auto" w:fill="FFFFFF"/>
            <w:vAlign w:val="center"/>
          </w:tcPr>
          <w:p w:rsidR="006C5B90" w:rsidRPr="007F52F4" w:rsidRDefault="006C5B90" w:rsidP="00BC5EBB">
            <w:pPr>
              <w:spacing w:after="0" w:line="240" w:lineRule="auto"/>
              <w:rPr>
                <w:rFonts w:ascii="Times New Roman" w:hAnsi="Times New Roman" w:cs="Times New Roman"/>
              </w:rPr>
            </w:pPr>
          </w:p>
        </w:tc>
        <w:tc>
          <w:tcPr>
            <w:tcW w:w="2610" w:type="dxa"/>
            <w:tcBorders>
              <w:top w:val="nil"/>
              <w:left w:val="nil"/>
              <w:bottom w:val="nil"/>
              <w:right w:val="single" w:sz="16" w:space="0" w:color="000000"/>
            </w:tcBorders>
            <w:shd w:val="clear" w:color="auto" w:fill="FFFFFF"/>
            <w:vAlign w:val="center"/>
          </w:tcPr>
          <w:p w:rsidR="006C5B90" w:rsidRPr="007F52F4" w:rsidRDefault="0042020B" w:rsidP="00BC5EBB">
            <w:pPr>
              <w:spacing w:after="0" w:line="240" w:lineRule="auto"/>
              <w:ind w:left="60" w:right="60"/>
              <w:rPr>
                <w:rFonts w:ascii="Times New Roman" w:hAnsi="Times New Roman" w:cs="Times New Roman"/>
              </w:rPr>
            </w:pPr>
            <w:r>
              <w:rPr>
                <w:rFonts w:ascii="Times New Roman" w:hAnsi="Times New Roman" w:cs="Times New Roman"/>
              </w:rPr>
              <w:t>Promosi</w:t>
            </w:r>
          </w:p>
        </w:tc>
        <w:tc>
          <w:tcPr>
            <w:tcW w:w="1406" w:type="dxa"/>
            <w:tcBorders>
              <w:top w:val="nil"/>
              <w:bottom w:val="nil"/>
            </w:tcBorders>
            <w:shd w:val="clear" w:color="auto" w:fill="FFFFFF"/>
            <w:vAlign w:val="center"/>
          </w:tcPr>
          <w:p w:rsidR="006C5B90" w:rsidRPr="007F52F4" w:rsidRDefault="0042020B" w:rsidP="0042020B">
            <w:pPr>
              <w:spacing w:after="0" w:line="240" w:lineRule="auto"/>
              <w:ind w:left="60" w:right="60"/>
              <w:jc w:val="right"/>
              <w:rPr>
                <w:rFonts w:ascii="Times New Roman" w:hAnsi="Times New Roman" w:cs="Times New Roman"/>
              </w:rPr>
            </w:pPr>
            <w:r>
              <w:rPr>
                <w:rFonts w:ascii="Times New Roman" w:hAnsi="Times New Roman" w:cs="Times New Roman"/>
              </w:rPr>
              <w:t>,31</w:t>
            </w:r>
            <w:r w:rsidR="006C5B90" w:rsidRPr="007F52F4">
              <w:rPr>
                <w:rFonts w:ascii="Times New Roman" w:hAnsi="Times New Roman" w:cs="Times New Roman"/>
              </w:rPr>
              <w:t>7</w:t>
            </w:r>
          </w:p>
        </w:tc>
        <w:tc>
          <w:tcPr>
            <w:tcW w:w="1445" w:type="dxa"/>
            <w:tcBorders>
              <w:top w:val="nil"/>
              <w:bottom w:val="nil"/>
              <w:right w:val="single" w:sz="16" w:space="0" w:color="000000"/>
            </w:tcBorders>
            <w:shd w:val="clear" w:color="auto" w:fill="FFFFFF"/>
            <w:vAlign w:val="center"/>
          </w:tcPr>
          <w:p w:rsidR="006C5B90" w:rsidRPr="007F52F4" w:rsidRDefault="0042020B" w:rsidP="0042020B">
            <w:pPr>
              <w:spacing w:after="0" w:line="240" w:lineRule="auto"/>
              <w:ind w:left="60" w:right="60"/>
              <w:jc w:val="right"/>
              <w:rPr>
                <w:rFonts w:ascii="Times New Roman" w:hAnsi="Times New Roman" w:cs="Times New Roman"/>
              </w:rPr>
            </w:pPr>
            <w:r>
              <w:rPr>
                <w:rFonts w:ascii="Times New Roman" w:hAnsi="Times New Roman" w:cs="Times New Roman"/>
              </w:rPr>
              <w:t>1</w:t>
            </w:r>
            <w:r w:rsidR="006C5B90" w:rsidRPr="007F52F4">
              <w:rPr>
                <w:rFonts w:ascii="Times New Roman" w:hAnsi="Times New Roman" w:cs="Times New Roman"/>
              </w:rPr>
              <w:t>,</w:t>
            </w:r>
            <w:r>
              <w:rPr>
                <w:rFonts w:ascii="Times New Roman" w:hAnsi="Times New Roman" w:cs="Times New Roman"/>
              </w:rPr>
              <w:t>3</w:t>
            </w:r>
            <w:r w:rsidR="006C5B90" w:rsidRPr="007F52F4">
              <w:rPr>
                <w:rFonts w:ascii="Times New Roman" w:hAnsi="Times New Roman" w:cs="Times New Roman"/>
              </w:rPr>
              <w:t>57</w:t>
            </w:r>
          </w:p>
        </w:tc>
      </w:tr>
      <w:tr w:rsidR="006C5B90" w:rsidRPr="007F52F4" w:rsidTr="006C5B90">
        <w:trPr>
          <w:cantSplit/>
          <w:jc w:val="center"/>
        </w:trPr>
        <w:tc>
          <w:tcPr>
            <w:tcW w:w="1052" w:type="dxa"/>
            <w:vMerge/>
            <w:tcBorders>
              <w:top w:val="single" w:sz="16" w:space="0" w:color="000000"/>
              <w:left w:val="single" w:sz="16" w:space="0" w:color="000000"/>
              <w:bottom w:val="single" w:sz="16" w:space="0" w:color="000000"/>
              <w:right w:val="nil"/>
            </w:tcBorders>
            <w:shd w:val="clear" w:color="auto" w:fill="FFFFFF"/>
            <w:vAlign w:val="center"/>
          </w:tcPr>
          <w:p w:rsidR="006C5B90" w:rsidRPr="007F52F4" w:rsidRDefault="006C5B90" w:rsidP="00BC5EBB">
            <w:pPr>
              <w:spacing w:after="0" w:line="240" w:lineRule="auto"/>
              <w:rPr>
                <w:rFonts w:ascii="Times New Roman" w:hAnsi="Times New Roman" w:cs="Times New Roman"/>
              </w:rPr>
            </w:pPr>
          </w:p>
        </w:tc>
        <w:tc>
          <w:tcPr>
            <w:tcW w:w="2610" w:type="dxa"/>
            <w:tcBorders>
              <w:top w:val="nil"/>
              <w:left w:val="nil"/>
              <w:bottom w:val="single" w:sz="16" w:space="0" w:color="000000"/>
              <w:right w:val="single" w:sz="16" w:space="0" w:color="000000"/>
            </w:tcBorders>
            <w:shd w:val="clear" w:color="auto" w:fill="FFFFFF"/>
            <w:vAlign w:val="center"/>
          </w:tcPr>
          <w:p w:rsidR="006C5B90" w:rsidRPr="007F52F4" w:rsidRDefault="0042020B" w:rsidP="00BC5EBB">
            <w:pPr>
              <w:spacing w:after="0" w:line="240" w:lineRule="auto"/>
              <w:ind w:left="60" w:right="60"/>
              <w:rPr>
                <w:rFonts w:ascii="Times New Roman" w:hAnsi="Times New Roman" w:cs="Times New Roman"/>
              </w:rPr>
            </w:pPr>
            <w:r>
              <w:rPr>
                <w:rFonts w:ascii="Times New Roman" w:hAnsi="Times New Roman" w:cs="Times New Roman"/>
              </w:rPr>
              <w:t>Citra Merek</w:t>
            </w:r>
          </w:p>
        </w:tc>
        <w:tc>
          <w:tcPr>
            <w:tcW w:w="1406" w:type="dxa"/>
            <w:tcBorders>
              <w:top w:val="nil"/>
              <w:bottom w:val="single" w:sz="16" w:space="0" w:color="000000"/>
            </w:tcBorders>
            <w:shd w:val="clear" w:color="auto" w:fill="FFFFFF"/>
            <w:vAlign w:val="center"/>
          </w:tcPr>
          <w:p w:rsidR="006C5B90" w:rsidRPr="007F52F4" w:rsidRDefault="0042020B" w:rsidP="00BC5EBB">
            <w:pPr>
              <w:spacing w:after="0" w:line="240" w:lineRule="auto"/>
              <w:ind w:left="60" w:right="60"/>
              <w:jc w:val="right"/>
              <w:rPr>
                <w:rFonts w:ascii="Times New Roman" w:hAnsi="Times New Roman" w:cs="Times New Roman"/>
              </w:rPr>
            </w:pPr>
            <w:r>
              <w:rPr>
                <w:rFonts w:ascii="Times New Roman" w:hAnsi="Times New Roman" w:cs="Times New Roman"/>
              </w:rPr>
              <w:t>,3</w:t>
            </w:r>
            <w:r w:rsidR="006C5B90" w:rsidRPr="007F52F4">
              <w:rPr>
                <w:rFonts w:ascii="Times New Roman" w:hAnsi="Times New Roman" w:cs="Times New Roman"/>
              </w:rPr>
              <w:t>86</w:t>
            </w:r>
          </w:p>
        </w:tc>
        <w:tc>
          <w:tcPr>
            <w:tcW w:w="1445" w:type="dxa"/>
            <w:tcBorders>
              <w:top w:val="nil"/>
              <w:bottom w:val="single" w:sz="16" w:space="0" w:color="000000"/>
              <w:right w:val="single" w:sz="16" w:space="0" w:color="000000"/>
            </w:tcBorders>
            <w:shd w:val="clear" w:color="auto" w:fill="FFFFFF"/>
            <w:vAlign w:val="center"/>
          </w:tcPr>
          <w:p w:rsidR="006C5B90" w:rsidRPr="007F52F4" w:rsidRDefault="0042020B" w:rsidP="00BC5EBB">
            <w:pPr>
              <w:spacing w:after="0" w:line="240" w:lineRule="auto"/>
              <w:ind w:left="60" w:right="60"/>
              <w:jc w:val="right"/>
              <w:rPr>
                <w:rFonts w:ascii="Times New Roman" w:hAnsi="Times New Roman" w:cs="Times New Roman"/>
              </w:rPr>
            </w:pPr>
            <w:r>
              <w:rPr>
                <w:rFonts w:ascii="Times New Roman" w:hAnsi="Times New Roman" w:cs="Times New Roman"/>
              </w:rPr>
              <w:t>2,1</w:t>
            </w:r>
            <w:r w:rsidR="006C5B90" w:rsidRPr="007F52F4">
              <w:rPr>
                <w:rFonts w:ascii="Times New Roman" w:hAnsi="Times New Roman" w:cs="Times New Roman"/>
              </w:rPr>
              <w:t>00</w:t>
            </w:r>
          </w:p>
        </w:tc>
      </w:tr>
    </w:tbl>
    <w:p w:rsidR="006C5B90" w:rsidRPr="009E20C4" w:rsidRDefault="006C5B90" w:rsidP="006C5B90">
      <w:pPr>
        <w:spacing w:line="276" w:lineRule="auto"/>
        <w:ind w:firstLine="720"/>
        <w:jc w:val="both"/>
        <w:rPr>
          <w:rFonts w:ascii="Times New Roman" w:hAnsi="Times New Roman" w:cs="Times New Roman"/>
          <w:sz w:val="24"/>
          <w:szCs w:val="24"/>
        </w:rPr>
      </w:pPr>
      <w:r w:rsidRPr="009E20C4">
        <w:rPr>
          <w:rFonts w:ascii="Times New Roman" w:hAnsi="Times New Roman" w:cs="Times New Roman"/>
          <w:sz w:val="24"/>
          <w:szCs w:val="24"/>
        </w:rPr>
        <w:t xml:space="preserve">           Sumber : Data Diolah (2022)</w:t>
      </w:r>
    </w:p>
    <w:p w:rsidR="006C5B90" w:rsidRDefault="006C5B90" w:rsidP="006C5B90">
      <w:pPr>
        <w:spacing w:before="120" w:line="276" w:lineRule="auto"/>
        <w:ind w:firstLine="567"/>
        <w:jc w:val="both"/>
        <w:rPr>
          <w:rFonts w:ascii="Times New Roman" w:hAnsi="Times New Roman" w:cs="Times New Roman"/>
          <w:sz w:val="24"/>
          <w:szCs w:val="24"/>
        </w:rPr>
      </w:pPr>
      <w:r w:rsidRPr="009E20C4">
        <w:rPr>
          <w:rFonts w:ascii="Times New Roman" w:hAnsi="Times New Roman" w:cs="Times New Roman"/>
          <w:sz w:val="24"/>
          <w:szCs w:val="24"/>
        </w:rPr>
        <w:t>Dari tabel diatas  di atas terlihat semua variabel bebas, memiliki nilai VIF lebih kecil dari 10, sehingga dapat disimpulkan tidak terjadi adanya penyimpangan asumsi klasik multikolinieritas antar variabel bebas dalam model.</w:t>
      </w:r>
    </w:p>
    <w:p w:rsidR="0042020B" w:rsidRPr="009E20C4" w:rsidRDefault="0042020B" w:rsidP="006C5B90">
      <w:pPr>
        <w:spacing w:before="120" w:line="276" w:lineRule="auto"/>
        <w:ind w:firstLine="567"/>
        <w:jc w:val="both"/>
        <w:rPr>
          <w:rFonts w:ascii="Times New Roman" w:hAnsi="Times New Roman" w:cs="Times New Roman"/>
          <w:sz w:val="24"/>
          <w:szCs w:val="24"/>
        </w:rPr>
      </w:pPr>
    </w:p>
    <w:p w:rsidR="006C5B90" w:rsidRDefault="006C5B90" w:rsidP="006C5B90">
      <w:pPr>
        <w:pStyle w:val="Bodi"/>
        <w:ind w:firstLine="0"/>
        <w:rPr>
          <w:b/>
        </w:rPr>
      </w:pPr>
      <w:r>
        <w:rPr>
          <w:b/>
        </w:rPr>
        <w:lastRenderedPageBreak/>
        <w:t xml:space="preserve">3. </w:t>
      </w:r>
      <w:r w:rsidRPr="00C96117">
        <w:rPr>
          <w:b/>
        </w:rPr>
        <w:t>Uji Heteroskedastisitas</w:t>
      </w:r>
    </w:p>
    <w:p w:rsidR="006C5B90" w:rsidRDefault="005D1142" w:rsidP="006C5B90">
      <w:pPr>
        <w:spacing w:before="120" w:after="120" w:line="276" w:lineRule="auto"/>
        <w:jc w:val="cente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14:anchorId="03D95C15">
            <wp:extent cx="4028440" cy="2324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8440" cy="2324100"/>
                    </a:xfrm>
                    <a:prstGeom prst="rect">
                      <a:avLst/>
                    </a:prstGeom>
                    <a:noFill/>
                  </pic:spPr>
                </pic:pic>
              </a:graphicData>
            </a:graphic>
          </wp:inline>
        </w:drawing>
      </w:r>
    </w:p>
    <w:p w:rsidR="006C5B90" w:rsidRPr="007F52F4" w:rsidRDefault="006C5B90" w:rsidP="006C5B90">
      <w:pPr>
        <w:spacing w:before="120" w:after="120" w:line="276" w:lineRule="auto"/>
        <w:jc w:val="center"/>
        <w:rPr>
          <w:rFonts w:ascii="Times New Roman" w:hAnsi="Times New Roman" w:cs="Times New Roman"/>
          <w:b/>
        </w:rPr>
      </w:pPr>
      <w:r w:rsidRPr="007F52F4">
        <w:rPr>
          <w:rFonts w:ascii="Times New Roman" w:hAnsi="Times New Roman" w:cs="Times New Roman"/>
          <w:b/>
        </w:rPr>
        <w:t>Gambar 1. Uji Heterokedastisitas</w:t>
      </w:r>
    </w:p>
    <w:p w:rsidR="006C5B90" w:rsidRPr="009E20C4" w:rsidRDefault="006C5B90" w:rsidP="0042020B">
      <w:pPr>
        <w:spacing w:before="120" w:after="120" w:line="276" w:lineRule="auto"/>
        <w:ind w:firstLine="567"/>
        <w:jc w:val="both"/>
        <w:rPr>
          <w:rFonts w:ascii="Times New Roman" w:hAnsi="Times New Roman" w:cs="Times New Roman"/>
          <w:sz w:val="24"/>
          <w:szCs w:val="24"/>
        </w:rPr>
      </w:pPr>
      <w:r w:rsidRPr="009E20C4">
        <w:rPr>
          <w:rFonts w:ascii="Times New Roman" w:hAnsi="Times New Roman" w:cs="Times New Roman"/>
          <w:sz w:val="24"/>
          <w:szCs w:val="24"/>
        </w:rPr>
        <w:t>Berdasarkan Gambar 1 terlihat bahwa dengan memplotkan nilai ZPRED (nilai prediksi) dengan ZRESID (nilai residualnya). Model yang didapatkan tidak terdapat pola tertentu pada grafik, sehingga model terbebas dari masalah heterokedastisitas.</w:t>
      </w:r>
    </w:p>
    <w:p w:rsidR="009E20C4" w:rsidRDefault="009E20C4" w:rsidP="006C5B90">
      <w:pPr>
        <w:spacing w:before="120" w:after="120" w:line="276" w:lineRule="auto"/>
        <w:jc w:val="both"/>
        <w:rPr>
          <w:rFonts w:ascii="Times New Roman" w:hAnsi="Times New Roman" w:cs="Times New Roman"/>
        </w:rPr>
      </w:pPr>
    </w:p>
    <w:p w:rsidR="006C5B90" w:rsidRPr="006B76A3" w:rsidRDefault="006C5B90" w:rsidP="006C5B90">
      <w:pPr>
        <w:spacing w:before="120" w:line="276" w:lineRule="auto"/>
        <w:jc w:val="both"/>
        <w:rPr>
          <w:rFonts w:ascii="Times New Roman" w:hAnsi="Times New Roman" w:cs="Times New Roman"/>
          <w:b/>
        </w:rPr>
      </w:pPr>
      <w:r w:rsidRPr="006B76A3">
        <w:rPr>
          <w:rFonts w:ascii="Times New Roman" w:hAnsi="Times New Roman" w:cs="Times New Roman"/>
          <w:b/>
        </w:rPr>
        <w:t>D. Analisis Data dan Uji Hipotesis</w:t>
      </w:r>
    </w:p>
    <w:p w:rsidR="006C5B90" w:rsidRDefault="006C5B90" w:rsidP="006C5B90">
      <w:pPr>
        <w:spacing w:before="120" w:after="120" w:line="276" w:lineRule="auto"/>
        <w:ind w:firstLine="567"/>
        <w:jc w:val="both"/>
        <w:rPr>
          <w:rFonts w:ascii="Times New Roman" w:hAnsi="Times New Roman" w:cs="Times New Roman"/>
        </w:rPr>
      </w:pPr>
      <w:r w:rsidRPr="006B76A3">
        <w:rPr>
          <w:rFonts w:ascii="Times New Roman" w:hAnsi="Times New Roman" w:cs="Times New Roman"/>
        </w:rPr>
        <w:t>Untuk menganalisis dengan menggunakan analisis garis regresi berganda adalah dengan memperhatikan nilai yang tertera pada koefisien pada tabel berikut:</w:t>
      </w:r>
    </w:p>
    <w:tbl>
      <w:tblPr>
        <w:tblW w:w="9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37"/>
        <w:gridCol w:w="1333"/>
        <w:gridCol w:w="1333"/>
        <w:gridCol w:w="1249"/>
        <w:gridCol w:w="1011"/>
        <w:gridCol w:w="1011"/>
      </w:tblGrid>
      <w:tr w:rsidR="006C5B90" w:rsidTr="006C5B90">
        <w:trPr>
          <w:cantSplit/>
        </w:trPr>
        <w:tc>
          <w:tcPr>
            <w:tcW w:w="8099" w:type="dxa"/>
            <w:gridSpan w:val="6"/>
            <w:tcBorders>
              <w:top w:val="nil"/>
              <w:left w:val="nil"/>
              <w:bottom w:val="nil"/>
              <w:right w:val="nil"/>
            </w:tcBorders>
            <w:shd w:val="clear" w:color="auto" w:fill="FFFFFF"/>
          </w:tcPr>
          <w:p w:rsidR="006C5B90" w:rsidRPr="006B76A3" w:rsidRDefault="0042020B" w:rsidP="006C5B90">
            <w:pPr>
              <w:ind w:left="60" w:right="60"/>
              <w:jc w:val="center"/>
              <w:rPr>
                <w:rFonts w:ascii="Times New Roman" w:hAnsi="Times New Roman" w:cs="Times New Roman"/>
              </w:rPr>
            </w:pPr>
            <w:r>
              <w:rPr>
                <w:rFonts w:ascii="Times New Roman" w:hAnsi="Times New Roman" w:cs="Times New Roman"/>
                <w:b/>
                <w:bCs/>
              </w:rPr>
              <w:t>Tabel 9</w:t>
            </w:r>
            <w:r w:rsidR="006C5B90" w:rsidRPr="006B76A3">
              <w:rPr>
                <w:rFonts w:ascii="Times New Roman" w:hAnsi="Times New Roman" w:cs="Times New Roman"/>
                <w:b/>
                <w:bCs/>
              </w:rPr>
              <w:t>. Coefficients</w:t>
            </w:r>
            <w:r w:rsidR="006C5B90" w:rsidRPr="006B76A3">
              <w:rPr>
                <w:rFonts w:ascii="Times New Roman" w:hAnsi="Times New Roman" w:cs="Times New Roman"/>
                <w:b/>
                <w:bCs/>
                <w:vertAlign w:val="superscript"/>
              </w:rPr>
              <w:t>a</w:t>
            </w:r>
          </w:p>
        </w:tc>
        <w:tc>
          <w:tcPr>
            <w:tcW w:w="1011" w:type="dxa"/>
            <w:tcBorders>
              <w:top w:val="nil"/>
              <w:left w:val="nil"/>
              <w:bottom w:val="nil"/>
              <w:right w:val="nil"/>
            </w:tcBorders>
            <w:shd w:val="clear" w:color="auto" w:fill="FFFFFF"/>
          </w:tcPr>
          <w:p w:rsidR="006C5B90" w:rsidRDefault="006C5B90" w:rsidP="006C5B90">
            <w:pPr>
              <w:ind w:left="60" w:right="60"/>
              <w:jc w:val="center"/>
              <w:rPr>
                <w:rFonts w:ascii="Arial" w:hAnsi="Arial" w:cs="Arial"/>
                <w:b/>
                <w:bCs/>
                <w:sz w:val="18"/>
                <w:szCs w:val="18"/>
              </w:rPr>
            </w:pPr>
          </w:p>
        </w:tc>
      </w:tr>
      <w:tr w:rsidR="006C5B90" w:rsidTr="006C5B90">
        <w:trPr>
          <w:cantSplit/>
        </w:trPr>
        <w:tc>
          <w:tcPr>
            <w:tcW w:w="3173" w:type="dxa"/>
            <w:gridSpan w:val="2"/>
            <w:vMerge w:val="restart"/>
            <w:tcBorders>
              <w:top w:val="single" w:sz="16" w:space="0" w:color="000000"/>
              <w:left w:val="single" w:sz="16" w:space="0" w:color="000000"/>
              <w:bottom w:val="nil"/>
              <w:right w:val="nil"/>
            </w:tcBorders>
            <w:shd w:val="clear" w:color="auto" w:fill="FFFFFF"/>
          </w:tcPr>
          <w:p w:rsidR="006C5B90" w:rsidRDefault="006C5B90" w:rsidP="006C5B90">
            <w:pPr>
              <w:ind w:left="60" w:right="60"/>
              <w:rPr>
                <w:rFonts w:ascii="Arial" w:hAnsi="Arial" w:cs="Arial"/>
                <w:sz w:val="18"/>
                <w:szCs w:val="18"/>
              </w:rPr>
            </w:pPr>
            <w:r>
              <w:rPr>
                <w:rFonts w:ascii="Arial" w:hAnsi="Arial" w:cs="Arial"/>
                <w:sz w:val="18"/>
                <w:szCs w:val="18"/>
              </w:rPr>
              <w:t>Model</w:t>
            </w:r>
          </w:p>
        </w:tc>
        <w:tc>
          <w:tcPr>
            <w:tcW w:w="2666" w:type="dxa"/>
            <w:gridSpan w:val="2"/>
            <w:tcBorders>
              <w:top w:val="single" w:sz="16" w:space="0" w:color="000000"/>
              <w:left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Unstandardized Coefficients</w:t>
            </w:r>
          </w:p>
        </w:tc>
        <w:tc>
          <w:tcPr>
            <w:tcW w:w="1249" w:type="dxa"/>
            <w:tcBorders>
              <w:top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Standardized Coefficients</w:t>
            </w:r>
          </w:p>
        </w:tc>
        <w:tc>
          <w:tcPr>
            <w:tcW w:w="1011" w:type="dxa"/>
            <w:vMerge w:val="restart"/>
            <w:tcBorders>
              <w:top w:val="single" w:sz="16" w:space="0" w:color="000000"/>
              <w:right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t</w:t>
            </w:r>
          </w:p>
        </w:tc>
        <w:tc>
          <w:tcPr>
            <w:tcW w:w="1011" w:type="dxa"/>
            <w:vMerge w:val="restart"/>
            <w:tcBorders>
              <w:top w:val="single" w:sz="16" w:space="0" w:color="000000"/>
              <w:right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Sig.</w:t>
            </w:r>
          </w:p>
        </w:tc>
      </w:tr>
      <w:tr w:rsidR="006C5B90" w:rsidTr="006C5B90">
        <w:trPr>
          <w:cantSplit/>
        </w:trPr>
        <w:tc>
          <w:tcPr>
            <w:tcW w:w="3173" w:type="dxa"/>
            <w:gridSpan w:val="2"/>
            <w:vMerge/>
            <w:tcBorders>
              <w:top w:val="single" w:sz="16" w:space="0" w:color="000000"/>
              <w:left w:val="single" w:sz="16" w:space="0" w:color="000000"/>
              <w:bottom w:val="nil"/>
              <w:right w:val="nil"/>
            </w:tcBorders>
            <w:shd w:val="clear" w:color="auto" w:fill="FFFFFF"/>
          </w:tcPr>
          <w:p w:rsidR="006C5B90" w:rsidRDefault="006C5B90" w:rsidP="006C5B90">
            <w:pPr>
              <w:rPr>
                <w:rFonts w:ascii="Arial" w:hAnsi="Arial" w:cs="Arial"/>
                <w:sz w:val="18"/>
                <w:szCs w:val="18"/>
              </w:rPr>
            </w:pPr>
          </w:p>
        </w:tc>
        <w:tc>
          <w:tcPr>
            <w:tcW w:w="1333" w:type="dxa"/>
            <w:tcBorders>
              <w:left w:val="single" w:sz="16" w:space="0" w:color="000000"/>
              <w:bottom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B</w:t>
            </w:r>
          </w:p>
        </w:tc>
        <w:tc>
          <w:tcPr>
            <w:tcW w:w="1333" w:type="dxa"/>
            <w:tcBorders>
              <w:bottom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Std. Error</w:t>
            </w:r>
          </w:p>
        </w:tc>
        <w:tc>
          <w:tcPr>
            <w:tcW w:w="1249" w:type="dxa"/>
            <w:tcBorders>
              <w:bottom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Beta</w:t>
            </w:r>
          </w:p>
        </w:tc>
        <w:tc>
          <w:tcPr>
            <w:tcW w:w="1011" w:type="dxa"/>
            <w:vMerge/>
            <w:tcBorders>
              <w:top w:val="single" w:sz="16" w:space="0" w:color="000000"/>
              <w:right w:val="single" w:sz="16" w:space="0" w:color="000000"/>
            </w:tcBorders>
            <w:shd w:val="clear" w:color="auto" w:fill="FFFFFF"/>
          </w:tcPr>
          <w:p w:rsidR="006C5B90" w:rsidRDefault="006C5B90" w:rsidP="006C5B90">
            <w:pPr>
              <w:rPr>
                <w:rFonts w:ascii="Arial" w:hAnsi="Arial" w:cs="Arial"/>
                <w:sz w:val="18"/>
                <w:szCs w:val="18"/>
              </w:rPr>
            </w:pPr>
          </w:p>
        </w:tc>
        <w:tc>
          <w:tcPr>
            <w:tcW w:w="1011" w:type="dxa"/>
            <w:vMerge/>
            <w:tcBorders>
              <w:right w:val="single" w:sz="16" w:space="0" w:color="000000"/>
            </w:tcBorders>
            <w:shd w:val="clear" w:color="auto" w:fill="FFFFFF"/>
          </w:tcPr>
          <w:p w:rsidR="006C5B90" w:rsidRDefault="006C5B90" w:rsidP="006C5B90">
            <w:pPr>
              <w:rPr>
                <w:rFonts w:ascii="Arial" w:hAnsi="Arial" w:cs="Arial"/>
                <w:sz w:val="18"/>
                <w:szCs w:val="18"/>
              </w:rPr>
            </w:pPr>
          </w:p>
        </w:tc>
      </w:tr>
      <w:tr w:rsidR="006C5B90" w:rsidTr="006C5B9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C5B90" w:rsidRDefault="006C5B90" w:rsidP="006C5B90">
            <w:pPr>
              <w:ind w:left="60" w:right="60"/>
              <w:rPr>
                <w:rFonts w:ascii="Arial" w:hAnsi="Arial" w:cs="Arial"/>
                <w:sz w:val="18"/>
                <w:szCs w:val="18"/>
              </w:rPr>
            </w:pPr>
            <w:r>
              <w:rPr>
                <w:rFonts w:ascii="Arial" w:hAnsi="Arial" w:cs="Arial"/>
                <w:sz w:val="18"/>
                <w:szCs w:val="18"/>
              </w:rPr>
              <w:t>1</w:t>
            </w:r>
          </w:p>
        </w:tc>
        <w:tc>
          <w:tcPr>
            <w:tcW w:w="2437" w:type="dxa"/>
            <w:tcBorders>
              <w:top w:val="single" w:sz="16" w:space="0" w:color="000000"/>
              <w:left w:val="nil"/>
              <w:bottom w:val="nil"/>
              <w:right w:val="single" w:sz="16" w:space="0" w:color="000000"/>
            </w:tcBorders>
            <w:shd w:val="clear" w:color="auto" w:fill="FFFFFF"/>
            <w:vAlign w:val="center"/>
          </w:tcPr>
          <w:p w:rsidR="006C5B90" w:rsidRDefault="006C5B90" w:rsidP="006C5B90">
            <w:pPr>
              <w:ind w:left="60" w:right="60"/>
              <w:rPr>
                <w:rFonts w:ascii="Arial" w:hAnsi="Arial" w:cs="Arial"/>
                <w:sz w:val="18"/>
                <w:szCs w:val="18"/>
              </w:rPr>
            </w:pPr>
            <w:r>
              <w:rPr>
                <w:rFonts w:ascii="Arial" w:hAnsi="Arial" w:cs="Arial"/>
                <w:sz w:val="18"/>
                <w:szCs w:val="18"/>
              </w:rPr>
              <w:t>(Constant)</w:t>
            </w:r>
          </w:p>
        </w:tc>
        <w:tc>
          <w:tcPr>
            <w:tcW w:w="1333" w:type="dxa"/>
            <w:tcBorders>
              <w:top w:val="single" w:sz="16" w:space="0" w:color="000000"/>
              <w:left w:val="single" w:sz="16" w:space="0" w:color="000000"/>
              <w:bottom w:val="nil"/>
            </w:tcBorders>
            <w:shd w:val="clear" w:color="auto" w:fill="FFFFFF"/>
            <w:vAlign w:val="center"/>
          </w:tcPr>
          <w:p w:rsidR="006C5B90" w:rsidRDefault="006C5B90" w:rsidP="005B21B5">
            <w:pPr>
              <w:ind w:left="60" w:right="60"/>
              <w:jc w:val="right"/>
              <w:rPr>
                <w:rFonts w:ascii="Arial" w:hAnsi="Arial" w:cs="Arial"/>
                <w:sz w:val="18"/>
                <w:szCs w:val="18"/>
              </w:rPr>
            </w:pPr>
            <w:r>
              <w:rPr>
                <w:rFonts w:ascii="Arial" w:hAnsi="Arial" w:cs="Arial"/>
                <w:sz w:val="18"/>
                <w:szCs w:val="18"/>
              </w:rPr>
              <w:t>1,757</w:t>
            </w:r>
          </w:p>
        </w:tc>
        <w:tc>
          <w:tcPr>
            <w:tcW w:w="1333" w:type="dxa"/>
            <w:tcBorders>
              <w:top w:val="single" w:sz="16" w:space="0" w:color="000000"/>
              <w:bottom w:val="nil"/>
            </w:tcBorders>
            <w:shd w:val="clear" w:color="auto" w:fill="FFFFFF"/>
            <w:vAlign w:val="center"/>
          </w:tcPr>
          <w:p w:rsidR="006C5B90" w:rsidRDefault="006C5B90" w:rsidP="006C5B90">
            <w:pPr>
              <w:ind w:left="60" w:right="60"/>
              <w:jc w:val="right"/>
              <w:rPr>
                <w:rFonts w:ascii="Arial" w:hAnsi="Arial" w:cs="Arial"/>
                <w:sz w:val="18"/>
                <w:szCs w:val="18"/>
              </w:rPr>
            </w:pPr>
            <w:r>
              <w:rPr>
                <w:rFonts w:ascii="Arial" w:hAnsi="Arial" w:cs="Arial"/>
                <w:sz w:val="18"/>
                <w:szCs w:val="18"/>
              </w:rPr>
              <w:t>4,517</w:t>
            </w:r>
          </w:p>
        </w:tc>
        <w:tc>
          <w:tcPr>
            <w:tcW w:w="1249" w:type="dxa"/>
            <w:tcBorders>
              <w:top w:val="single" w:sz="16" w:space="0" w:color="000000"/>
              <w:bottom w:val="nil"/>
            </w:tcBorders>
            <w:shd w:val="clear" w:color="auto" w:fill="FFFFFF"/>
          </w:tcPr>
          <w:p w:rsidR="006C5B90" w:rsidRDefault="006C5B90" w:rsidP="006C5B90"/>
        </w:tc>
        <w:tc>
          <w:tcPr>
            <w:tcW w:w="1011" w:type="dxa"/>
            <w:tcBorders>
              <w:top w:val="single" w:sz="16" w:space="0" w:color="000000"/>
              <w:bottom w:val="nil"/>
              <w:right w:val="single" w:sz="16" w:space="0" w:color="000000"/>
            </w:tcBorders>
            <w:shd w:val="clear" w:color="auto" w:fill="FFFFFF"/>
            <w:vAlign w:val="center"/>
          </w:tcPr>
          <w:p w:rsidR="006C5B90" w:rsidRDefault="006C5B90" w:rsidP="006C5B90">
            <w:pPr>
              <w:ind w:left="60" w:right="60"/>
              <w:jc w:val="right"/>
              <w:rPr>
                <w:rFonts w:ascii="Arial" w:hAnsi="Arial" w:cs="Arial"/>
                <w:sz w:val="18"/>
                <w:szCs w:val="18"/>
              </w:rPr>
            </w:pPr>
            <w:r>
              <w:rPr>
                <w:rFonts w:ascii="Arial" w:hAnsi="Arial" w:cs="Arial"/>
                <w:sz w:val="18"/>
                <w:szCs w:val="18"/>
              </w:rPr>
              <w:t>3,710</w:t>
            </w:r>
          </w:p>
        </w:tc>
        <w:tc>
          <w:tcPr>
            <w:tcW w:w="1011" w:type="dxa"/>
            <w:tcBorders>
              <w:top w:val="single" w:sz="16" w:space="0" w:color="000000"/>
              <w:bottom w:val="nil"/>
              <w:right w:val="single" w:sz="16" w:space="0" w:color="000000"/>
            </w:tcBorders>
            <w:shd w:val="clear" w:color="auto" w:fill="FFFFFF"/>
            <w:vAlign w:val="center"/>
          </w:tcPr>
          <w:p w:rsidR="006C5B90" w:rsidRDefault="006C5B90" w:rsidP="006C5B90">
            <w:pPr>
              <w:ind w:left="60" w:right="60"/>
              <w:jc w:val="right"/>
              <w:rPr>
                <w:rFonts w:ascii="Arial" w:hAnsi="Arial" w:cs="Arial"/>
                <w:sz w:val="18"/>
                <w:szCs w:val="18"/>
              </w:rPr>
            </w:pPr>
            <w:r>
              <w:rPr>
                <w:rFonts w:ascii="Arial" w:hAnsi="Arial" w:cs="Arial"/>
                <w:sz w:val="18"/>
                <w:szCs w:val="18"/>
              </w:rPr>
              <w:t>,000</w:t>
            </w:r>
          </w:p>
        </w:tc>
      </w:tr>
      <w:tr w:rsidR="0042020B" w:rsidTr="00BF03B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2020B" w:rsidRDefault="0042020B" w:rsidP="0042020B">
            <w:pPr>
              <w:rPr>
                <w:rFonts w:ascii="Arial" w:hAnsi="Arial" w:cs="Arial"/>
                <w:sz w:val="18"/>
                <w:szCs w:val="18"/>
              </w:rPr>
            </w:pPr>
          </w:p>
        </w:tc>
        <w:tc>
          <w:tcPr>
            <w:tcW w:w="2437" w:type="dxa"/>
            <w:tcBorders>
              <w:top w:val="nil"/>
              <w:left w:val="nil"/>
              <w:bottom w:val="nil"/>
              <w:right w:val="single" w:sz="16" w:space="0" w:color="000000"/>
            </w:tcBorders>
            <w:shd w:val="clear" w:color="auto" w:fill="FFFFFF"/>
            <w:vAlign w:val="center"/>
          </w:tcPr>
          <w:p w:rsidR="0042020B" w:rsidRDefault="0042020B" w:rsidP="0042020B">
            <w:pPr>
              <w:ind w:left="60" w:right="60"/>
              <w:rPr>
                <w:rFonts w:ascii="Arial" w:hAnsi="Arial" w:cs="Arial"/>
                <w:sz w:val="18"/>
                <w:szCs w:val="18"/>
              </w:rPr>
            </w:pPr>
            <w:r>
              <w:rPr>
                <w:rFonts w:ascii="Arial" w:hAnsi="Arial" w:cs="Arial"/>
                <w:sz w:val="18"/>
                <w:szCs w:val="18"/>
              </w:rPr>
              <w:t>Promosi</w:t>
            </w:r>
          </w:p>
        </w:tc>
        <w:tc>
          <w:tcPr>
            <w:tcW w:w="1333" w:type="dxa"/>
            <w:tcBorders>
              <w:top w:val="nil"/>
              <w:left w:val="single" w:sz="16" w:space="0" w:color="000000"/>
              <w:bottom w:val="nil"/>
            </w:tcBorders>
            <w:shd w:val="clear" w:color="auto" w:fill="FFFFFF"/>
            <w:vAlign w:val="bottom"/>
          </w:tcPr>
          <w:p w:rsidR="0042020B" w:rsidRDefault="0042020B" w:rsidP="0042020B">
            <w:pPr>
              <w:spacing w:line="0" w:lineRule="atLeast"/>
              <w:ind w:right="30"/>
              <w:jc w:val="right"/>
              <w:rPr>
                <w:rFonts w:ascii="Arial" w:eastAsia="Arial" w:hAnsi="Arial"/>
                <w:sz w:val="18"/>
              </w:rPr>
            </w:pPr>
            <w:r>
              <w:rPr>
                <w:rFonts w:ascii="Arial" w:eastAsia="Arial" w:hAnsi="Arial"/>
                <w:sz w:val="18"/>
              </w:rPr>
              <w:t>.253</w:t>
            </w:r>
          </w:p>
        </w:tc>
        <w:tc>
          <w:tcPr>
            <w:tcW w:w="1333" w:type="dxa"/>
            <w:tcBorders>
              <w:top w:val="nil"/>
              <w:bottom w:val="nil"/>
            </w:tcBorders>
            <w:shd w:val="clear" w:color="auto" w:fill="FFFFFF"/>
            <w:vAlign w:val="center"/>
          </w:tcPr>
          <w:p w:rsidR="0042020B" w:rsidRDefault="0042020B" w:rsidP="0042020B">
            <w:pPr>
              <w:ind w:left="60" w:right="60"/>
              <w:jc w:val="right"/>
              <w:rPr>
                <w:rFonts w:ascii="Arial" w:hAnsi="Arial" w:cs="Arial"/>
                <w:sz w:val="18"/>
                <w:szCs w:val="18"/>
              </w:rPr>
            </w:pPr>
            <w:r>
              <w:rPr>
                <w:rFonts w:ascii="Arial" w:hAnsi="Arial" w:cs="Arial"/>
                <w:sz w:val="18"/>
                <w:szCs w:val="18"/>
              </w:rPr>
              <w:t>,077</w:t>
            </w:r>
          </w:p>
        </w:tc>
        <w:tc>
          <w:tcPr>
            <w:tcW w:w="1249" w:type="dxa"/>
            <w:tcBorders>
              <w:top w:val="nil"/>
              <w:bottom w:val="nil"/>
            </w:tcBorders>
            <w:shd w:val="clear" w:color="auto" w:fill="FFFFFF"/>
            <w:vAlign w:val="center"/>
          </w:tcPr>
          <w:p w:rsidR="0042020B" w:rsidRDefault="0042020B" w:rsidP="0042020B">
            <w:pPr>
              <w:ind w:left="60" w:right="60"/>
              <w:jc w:val="right"/>
              <w:rPr>
                <w:rFonts w:ascii="Arial" w:hAnsi="Arial" w:cs="Arial"/>
                <w:sz w:val="18"/>
                <w:szCs w:val="18"/>
              </w:rPr>
            </w:pPr>
            <w:r>
              <w:rPr>
                <w:rFonts w:ascii="Arial" w:hAnsi="Arial" w:cs="Arial"/>
                <w:sz w:val="18"/>
                <w:szCs w:val="18"/>
              </w:rPr>
              <w:t>,258</w:t>
            </w:r>
          </w:p>
        </w:tc>
        <w:tc>
          <w:tcPr>
            <w:tcW w:w="1011" w:type="dxa"/>
            <w:tcBorders>
              <w:top w:val="nil"/>
              <w:bottom w:val="nil"/>
              <w:right w:val="single" w:sz="16" w:space="0" w:color="000000"/>
            </w:tcBorders>
            <w:shd w:val="clear" w:color="auto" w:fill="FFFFFF"/>
            <w:vAlign w:val="center"/>
          </w:tcPr>
          <w:p w:rsidR="0042020B" w:rsidRDefault="0042020B" w:rsidP="0042020B">
            <w:pPr>
              <w:ind w:left="60" w:right="60"/>
              <w:jc w:val="right"/>
              <w:rPr>
                <w:rFonts w:ascii="Arial" w:hAnsi="Arial" w:cs="Arial"/>
                <w:sz w:val="18"/>
                <w:szCs w:val="18"/>
              </w:rPr>
            </w:pPr>
            <w:r>
              <w:rPr>
                <w:rFonts w:ascii="Arial" w:eastAsia="Arial" w:hAnsi="Arial"/>
                <w:sz w:val="18"/>
              </w:rPr>
              <w:t>3.287</w:t>
            </w:r>
          </w:p>
        </w:tc>
        <w:tc>
          <w:tcPr>
            <w:tcW w:w="1011" w:type="dxa"/>
            <w:tcBorders>
              <w:top w:val="nil"/>
              <w:bottom w:val="nil"/>
              <w:right w:val="single" w:sz="16" w:space="0" w:color="000000"/>
            </w:tcBorders>
            <w:shd w:val="clear" w:color="auto" w:fill="FFFFFF"/>
            <w:vAlign w:val="center"/>
          </w:tcPr>
          <w:p w:rsidR="0042020B" w:rsidRDefault="0042020B" w:rsidP="0042020B">
            <w:pPr>
              <w:ind w:left="60" w:right="60"/>
              <w:jc w:val="right"/>
              <w:rPr>
                <w:rFonts w:ascii="Arial" w:hAnsi="Arial" w:cs="Arial"/>
                <w:sz w:val="18"/>
                <w:szCs w:val="18"/>
              </w:rPr>
            </w:pPr>
            <w:r>
              <w:rPr>
                <w:rFonts w:ascii="Arial" w:eastAsia="Arial" w:hAnsi="Arial"/>
                <w:sz w:val="18"/>
              </w:rPr>
              <w:t>0.001</w:t>
            </w:r>
          </w:p>
        </w:tc>
      </w:tr>
      <w:tr w:rsidR="0042020B" w:rsidTr="006C5B9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2020B" w:rsidRDefault="0042020B" w:rsidP="0042020B">
            <w:pPr>
              <w:rPr>
                <w:rFonts w:ascii="Arial" w:hAnsi="Arial" w:cs="Arial"/>
                <w:sz w:val="18"/>
                <w:szCs w:val="18"/>
              </w:rPr>
            </w:pPr>
          </w:p>
        </w:tc>
        <w:tc>
          <w:tcPr>
            <w:tcW w:w="2437" w:type="dxa"/>
            <w:tcBorders>
              <w:top w:val="nil"/>
              <w:left w:val="nil"/>
              <w:bottom w:val="single" w:sz="16" w:space="0" w:color="000000"/>
              <w:right w:val="single" w:sz="16" w:space="0" w:color="000000"/>
            </w:tcBorders>
            <w:shd w:val="clear" w:color="auto" w:fill="FFFFFF"/>
            <w:vAlign w:val="center"/>
          </w:tcPr>
          <w:p w:rsidR="0042020B" w:rsidRDefault="0042020B" w:rsidP="0042020B">
            <w:pPr>
              <w:ind w:left="60" w:right="60"/>
              <w:rPr>
                <w:rFonts w:ascii="Arial" w:hAnsi="Arial" w:cs="Arial"/>
                <w:sz w:val="18"/>
                <w:szCs w:val="18"/>
              </w:rPr>
            </w:pPr>
            <w:r>
              <w:rPr>
                <w:rFonts w:ascii="Arial" w:hAnsi="Arial" w:cs="Arial"/>
                <w:sz w:val="18"/>
                <w:szCs w:val="18"/>
              </w:rPr>
              <w:t>Citra Merek</w:t>
            </w:r>
          </w:p>
        </w:tc>
        <w:tc>
          <w:tcPr>
            <w:tcW w:w="1333" w:type="dxa"/>
            <w:tcBorders>
              <w:top w:val="nil"/>
              <w:left w:val="single" w:sz="16" w:space="0" w:color="000000"/>
              <w:bottom w:val="single" w:sz="16" w:space="0" w:color="000000"/>
            </w:tcBorders>
            <w:shd w:val="clear" w:color="auto" w:fill="FFFFFF"/>
            <w:vAlign w:val="center"/>
          </w:tcPr>
          <w:p w:rsidR="0042020B" w:rsidRDefault="005B21B5" w:rsidP="0042020B">
            <w:pPr>
              <w:ind w:left="60" w:right="60"/>
              <w:jc w:val="right"/>
              <w:rPr>
                <w:rFonts w:ascii="Arial" w:hAnsi="Arial" w:cs="Arial"/>
                <w:sz w:val="18"/>
                <w:szCs w:val="18"/>
              </w:rPr>
            </w:pPr>
            <w:r>
              <w:rPr>
                <w:rFonts w:ascii="Arial" w:hAnsi="Arial" w:cs="Arial"/>
                <w:sz w:val="18"/>
                <w:szCs w:val="18"/>
              </w:rPr>
              <w:t>,21</w:t>
            </w:r>
            <w:r w:rsidR="0042020B">
              <w:rPr>
                <w:rFonts w:ascii="Arial" w:hAnsi="Arial" w:cs="Arial"/>
                <w:sz w:val="18"/>
                <w:szCs w:val="18"/>
              </w:rPr>
              <w:t>6</w:t>
            </w:r>
          </w:p>
        </w:tc>
        <w:tc>
          <w:tcPr>
            <w:tcW w:w="1333" w:type="dxa"/>
            <w:tcBorders>
              <w:top w:val="nil"/>
              <w:bottom w:val="single" w:sz="16" w:space="0" w:color="000000"/>
            </w:tcBorders>
            <w:shd w:val="clear" w:color="auto" w:fill="FFFFFF"/>
            <w:vAlign w:val="center"/>
          </w:tcPr>
          <w:p w:rsidR="0042020B" w:rsidRDefault="0042020B" w:rsidP="0042020B">
            <w:pPr>
              <w:ind w:left="60" w:right="60"/>
              <w:jc w:val="right"/>
              <w:rPr>
                <w:rFonts w:ascii="Arial" w:hAnsi="Arial" w:cs="Arial"/>
                <w:sz w:val="18"/>
                <w:szCs w:val="18"/>
              </w:rPr>
            </w:pPr>
            <w:r>
              <w:rPr>
                <w:rFonts w:ascii="Arial" w:hAnsi="Arial" w:cs="Arial"/>
                <w:sz w:val="18"/>
                <w:szCs w:val="18"/>
              </w:rPr>
              <w:t>,047</w:t>
            </w:r>
          </w:p>
        </w:tc>
        <w:tc>
          <w:tcPr>
            <w:tcW w:w="1249" w:type="dxa"/>
            <w:tcBorders>
              <w:top w:val="nil"/>
              <w:bottom w:val="single" w:sz="16" w:space="0" w:color="000000"/>
            </w:tcBorders>
            <w:shd w:val="clear" w:color="auto" w:fill="FFFFFF"/>
            <w:vAlign w:val="center"/>
          </w:tcPr>
          <w:p w:rsidR="0042020B" w:rsidRDefault="0042020B" w:rsidP="0042020B">
            <w:pPr>
              <w:ind w:left="60" w:right="60"/>
              <w:jc w:val="right"/>
              <w:rPr>
                <w:rFonts w:ascii="Arial" w:hAnsi="Arial" w:cs="Arial"/>
                <w:sz w:val="18"/>
                <w:szCs w:val="18"/>
              </w:rPr>
            </w:pPr>
            <w:r>
              <w:rPr>
                <w:rFonts w:ascii="Arial" w:hAnsi="Arial" w:cs="Arial"/>
                <w:sz w:val="18"/>
                <w:szCs w:val="18"/>
              </w:rPr>
              <w:t>,284</w:t>
            </w:r>
          </w:p>
        </w:tc>
        <w:tc>
          <w:tcPr>
            <w:tcW w:w="1011" w:type="dxa"/>
            <w:tcBorders>
              <w:top w:val="nil"/>
              <w:bottom w:val="single" w:sz="16" w:space="0" w:color="000000"/>
              <w:right w:val="single" w:sz="16" w:space="0" w:color="000000"/>
            </w:tcBorders>
            <w:shd w:val="clear" w:color="auto" w:fill="FFFFFF"/>
            <w:vAlign w:val="center"/>
          </w:tcPr>
          <w:p w:rsidR="0042020B" w:rsidRDefault="0042020B" w:rsidP="0042020B">
            <w:pPr>
              <w:ind w:left="60" w:right="60"/>
              <w:jc w:val="right"/>
              <w:rPr>
                <w:rFonts w:ascii="Arial" w:hAnsi="Arial" w:cs="Arial"/>
                <w:sz w:val="18"/>
                <w:szCs w:val="18"/>
              </w:rPr>
            </w:pPr>
            <w:r>
              <w:rPr>
                <w:rFonts w:ascii="Arial" w:eastAsia="Arial" w:hAnsi="Arial"/>
                <w:sz w:val="18"/>
              </w:rPr>
              <w:t>2.782</w:t>
            </w:r>
          </w:p>
        </w:tc>
        <w:tc>
          <w:tcPr>
            <w:tcW w:w="1011" w:type="dxa"/>
            <w:tcBorders>
              <w:top w:val="nil"/>
              <w:bottom w:val="single" w:sz="16" w:space="0" w:color="000000"/>
              <w:right w:val="single" w:sz="16" w:space="0" w:color="000000"/>
            </w:tcBorders>
            <w:shd w:val="clear" w:color="auto" w:fill="FFFFFF"/>
            <w:vAlign w:val="center"/>
          </w:tcPr>
          <w:p w:rsidR="0042020B" w:rsidRDefault="0042020B" w:rsidP="0042020B">
            <w:pPr>
              <w:ind w:left="60" w:right="60"/>
              <w:jc w:val="right"/>
              <w:rPr>
                <w:rFonts w:ascii="Arial" w:hAnsi="Arial" w:cs="Arial"/>
                <w:sz w:val="18"/>
                <w:szCs w:val="18"/>
              </w:rPr>
            </w:pPr>
            <w:r>
              <w:rPr>
                <w:rFonts w:ascii="Arial" w:eastAsia="Arial" w:hAnsi="Arial"/>
                <w:sz w:val="18"/>
              </w:rPr>
              <w:t>0.006</w:t>
            </w:r>
          </w:p>
        </w:tc>
      </w:tr>
    </w:tbl>
    <w:p w:rsidR="006C5B90" w:rsidRPr="006B76A3" w:rsidRDefault="006C5B90" w:rsidP="006C5B90">
      <w:pPr>
        <w:spacing w:before="120" w:after="120" w:line="276" w:lineRule="auto"/>
        <w:ind w:firstLine="567"/>
        <w:jc w:val="both"/>
        <w:rPr>
          <w:rFonts w:ascii="Times New Roman" w:hAnsi="Times New Roman" w:cs="Times New Roman"/>
        </w:rPr>
      </w:pPr>
      <w:r w:rsidRPr="006B76A3">
        <w:rPr>
          <w:rFonts w:ascii="Times New Roman" w:hAnsi="Times New Roman" w:cs="Times New Roman"/>
        </w:rPr>
        <w:t>Sumber : Data Diolah (2022)</w:t>
      </w:r>
    </w:p>
    <w:p w:rsidR="006C5B90" w:rsidRDefault="006C5B90" w:rsidP="006C5B90">
      <w:pPr>
        <w:ind w:left="567"/>
        <w:jc w:val="both"/>
        <w:rPr>
          <w:rFonts w:ascii="Times New Roman" w:hAnsi="Times New Roman" w:cs="Times New Roman"/>
        </w:rPr>
      </w:pPr>
      <w:r>
        <w:rPr>
          <w:rFonts w:ascii="Times New Roman" w:hAnsi="Times New Roman" w:cs="Times New Roman"/>
        </w:rPr>
        <w:t xml:space="preserve">Dari tabel 10 . </w:t>
      </w:r>
      <w:r w:rsidRPr="006B76A3">
        <w:rPr>
          <w:rFonts w:ascii="Times New Roman" w:hAnsi="Times New Roman" w:cs="Times New Roman"/>
        </w:rPr>
        <w:t>diperoleh persamaan regresi berganda sebagai berikut:</w:t>
      </w:r>
    </w:p>
    <w:p w:rsidR="006C5B90" w:rsidRDefault="005F2C34" w:rsidP="006C5B90">
      <w:pPr>
        <w:spacing w:line="480" w:lineRule="auto"/>
        <w:jc w:val="center"/>
        <w:rPr>
          <w:rFonts w:ascii="Times New Roman" w:hAnsi="Times New Roman" w:cs="Times New Roman"/>
          <w:b/>
          <w:bCs/>
        </w:rPr>
      </w:pPr>
      <m:oMath>
        <m:acc>
          <m:accPr>
            <m:ctrlPr>
              <w:rPr>
                <w:rFonts w:ascii="Cambria Math" w:hAnsi="Arial" w:cs="Arial"/>
                <w:b/>
              </w:rPr>
            </m:ctrlPr>
          </m:accPr>
          <m:e>
            <m:r>
              <m:rPr>
                <m:sty m:val="b"/>
              </m:rPr>
              <w:rPr>
                <w:rFonts w:ascii="Cambria Math" w:hAnsi="Cambria Math" w:cs="Arial"/>
              </w:rPr>
              <m:t>Y</m:t>
            </m:r>
          </m:e>
        </m:acc>
      </m:oMath>
      <w:r w:rsidR="006C5B90" w:rsidRPr="006B76A3">
        <w:rPr>
          <w:rFonts w:ascii="Times New Roman" w:hAnsi="Times New Roman" w:cs="Times New Roman"/>
          <w:b/>
        </w:rPr>
        <w:t xml:space="preserve"> </w:t>
      </w:r>
      <w:r w:rsidR="006C5B90" w:rsidRPr="006B76A3">
        <w:rPr>
          <w:rFonts w:ascii="Times New Roman" w:hAnsi="Times New Roman" w:cs="Times New Roman"/>
          <w:b/>
          <w:noProof/>
        </w:rPr>
        <w:t xml:space="preserve"> </w:t>
      </w:r>
      <w:r w:rsidR="006C5B90" w:rsidRPr="006B76A3">
        <w:rPr>
          <w:rFonts w:ascii="Times New Roman" w:hAnsi="Times New Roman" w:cs="Times New Roman"/>
          <w:b/>
          <w:bCs/>
        </w:rPr>
        <w:t>=</w:t>
      </w:r>
      <w:r w:rsidR="006C5B90" w:rsidRPr="006B76A3">
        <w:rPr>
          <w:rFonts w:ascii="Times New Roman" w:hAnsi="Times New Roman" w:cs="Times New Roman"/>
          <w:b/>
        </w:rPr>
        <w:t xml:space="preserve"> </w:t>
      </w:r>
      <w:r w:rsidR="006C5B90" w:rsidRPr="006B76A3">
        <w:rPr>
          <w:rFonts w:ascii="Times New Roman" w:hAnsi="Times New Roman" w:cs="Times New Roman"/>
          <w:b/>
          <w:lang w:val="id-ID"/>
        </w:rPr>
        <w:t xml:space="preserve"> </w:t>
      </w:r>
      <w:r w:rsidR="005B21B5">
        <w:rPr>
          <w:rFonts w:ascii="Times New Roman" w:hAnsi="Times New Roman" w:cs="Times New Roman"/>
          <w:b/>
        </w:rPr>
        <w:t>1</w:t>
      </w:r>
      <w:r w:rsidR="006C5B90" w:rsidRPr="006B76A3">
        <w:rPr>
          <w:rFonts w:ascii="Times New Roman" w:hAnsi="Times New Roman" w:cs="Times New Roman"/>
          <w:b/>
        </w:rPr>
        <w:t>,757</w:t>
      </w:r>
      <w:r w:rsidR="005B21B5">
        <w:rPr>
          <w:rFonts w:ascii="Times New Roman" w:hAnsi="Times New Roman" w:cs="Times New Roman"/>
          <w:b/>
          <w:lang w:val="id-ID"/>
        </w:rPr>
        <w:t xml:space="preserve"> + 0,</w:t>
      </w:r>
      <w:r w:rsidR="005B21B5">
        <w:rPr>
          <w:rFonts w:ascii="Times New Roman" w:hAnsi="Times New Roman" w:cs="Times New Roman"/>
          <w:b/>
        </w:rPr>
        <w:t>253</w:t>
      </w:r>
      <w:r w:rsidR="006C5B90" w:rsidRPr="006B76A3">
        <w:rPr>
          <w:rFonts w:ascii="Times New Roman" w:hAnsi="Times New Roman" w:cs="Times New Roman"/>
          <w:b/>
        </w:rPr>
        <w:t xml:space="preserve"> </w:t>
      </w:r>
      <w:r w:rsidR="006C5B90" w:rsidRPr="006B76A3">
        <w:rPr>
          <w:rFonts w:ascii="Times New Roman" w:hAnsi="Times New Roman" w:cs="Times New Roman"/>
          <w:b/>
          <w:bCs/>
        </w:rPr>
        <w:t>X</w:t>
      </w:r>
      <w:r w:rsidR="006C5B90" w:rsidRPr="006B76A3">
        <w:rPr>
          <w:rFonts w:ascii="Times New Roman" w:hAnsi="Times New Roman" w:cs="Times New Roman"/>
          <w:b/>
          <w:bCs/>
          <w:vertAlign w:val="subscript"/>
        </w:rPr>
        <w:t xml:space="preserve">1  </w:t>
      </w:r>
      <w:r w:rsidR="006C5B90" w:rsidRPr="006B76A3">
        <w:rPr>
          <w:rFonts w:ascii="Times New Roman" w:hAnsi="Times New Roman" w:cs="Times New Roman"/>
          <w:b/>
        </w:rPr>
        <w:t>+  0,</w:t>
      </w:r>
      <w:r w:rsidR="005B21B5">
        <w:rPr>
          <w:rFonts w:ascii="Times New Roman" w:hAnsi="Times New Roman" w:cs="Times New Roman"/>
          <w:b/>
          <w:lang w:val="id-ID"/>
        </w:rPr>
        <w:t>216</w:t>
      </w:r>
      <w:r w:rsidR="006C5B90" w:rsidRPr="006B76A3">
        <w:rPr>
          <w:rFonts w:ascii="Times New Roman" w:hAnsi="Times New Roman" w:cs="Times New Roman"/>
          <w:b/>
          <w:lang w:val="id-ID"/>
        </w:rPr>
        <w:t xml:space="preserve"> </w:t>
      </w:r>
      <w:r w:rsidR="006C5B90" w:rsidRPr="006B76A3">
        <w:rPr>
          <w:rFonts w:ascii="Times New Roman" w:hAnsi="Times New Roman" w:cs="Times New Roman"/>
          <w:b/>
        </w:rPr>
        <w:t xml:space="preserve"> </w:t>
      </w:r>
      <w:r w:rsidR="006C5B90" w:rsidRPr="006B76A3">
        <w:rPr>
          <w:rFonts w:ascii="Times New Roman" w:hAnsi="Times New Roman" w:cs="Times New Roman"/>
          <w:b/>
          <w:bCs/>
        </w:rPr>
        <w:t>X</w:t>
      </w:r>
      <w:r w:rsidR="006C5B90" w:rsidRPr="006B76A3">
        <w:rPr>
          <w:rFonts w:ascii="Times New Roman" w:hAnsi="Times New Roman" w:cs="Times New Roman"/>
          <w:b/>
          <w:bCs/>
          <w:vertAlign w:val="subscript"/>
        </w:rPr>
        <w:t>2</w:t>
      </w:r>
      <w:r w:rsidR="006C5B90" w:rsidRPr="006B76A3">
        <w:rPr>
          <w:rFonts w:ascii="Times New Roman" w:hAnsi="Times New Roman" w:cs="Times New Roman"/>
          <w:b/>
          <w:bCs/>
          <w:lang w:val="id-ID"/>
        </w:rPr>
        <w:t xml:space="preserve"> </w:t>
      </w:r>
      <w:r w:rsidR="006C5B90" w:rsidRPr="006B76A3">
        <w:rPr>
          <w:rFonts w:ascii="Times New Roman" w:hAnsi="Times New Roman" w:cs="Times New Roman"/>
          <w:b/>
          <w:bCs/>
        </w:rPr>
        <w:t xml:space="preserve"> </w:t>
      </w:r>
    </w:p>
    <w:p w:rsidR="009F59DA" w:rsidRPr="006B76A3" w:rsidRDefault="009F59DA" w:rsidP="006C5B90">
      <w:pPr>
        <w:spacing w:line="480" w:lineRule="auto"/>
        <w:jc w:val="center"/>
        <w:rPr>
          <w:rFonts w:ascii="Times New Roman" w:hAnsi="Times New Roman" w:cs="Times New Roman"/>
          <w:b/>
        </w:rPr>
      </w:pPr>
    </w:p>
    <w:p w:rsidR="006C5B90" w:rsidRPr="006B76A3" w:rsidRDefault="006C5B90" w:rsidP="006C5B90">
      <w:pPr>
        <w:spacing w:line="276" w:lineRule="auto"/>
        <w:ind w:left="567"/>
        <w:jc w:val="both"/>
        <w:rPr>
          <w:rFonts w:ascii="Times New Roman" w:hAnsi="Times New Roman" w:cs="Times New Roman"/>
        </w:rPr>
      </w:pPr>
      <w:r w:rsidRPr="006B76A3">
        <w:rPr>
          <w:rFonts w:ascii="Times New Roman" w:hAnsi="Times New Roman" w:cs="Times New Roman"/>
        </w:rPr>
        <w:lastRenderedPageBreak/>
        <w:t>Dimana :</w:t>
      </w:r>
    </w:p>
    <w:p w:rsidR="006C5B90" w:rsidRPr="006B76A3" w:rsidRDefault="006C5B90" w:rsidP="006C5B90">
      <w:pPr>
        <w:spacing w:line="276" w:lineRule="auto"/>
        <w:ind w:left="567"/>
        <w:jc w:val="both"/>
        <w:rPr>
          <w:rFonts w:ascii="Times New Roman" w:hAnsi="Times New Roman" w:cs="Times New Roman"/>
        </w:rPr>
      </w:pPr>
      <w:r w:rsidRPr="006B76A3">
        <w:rPr>
          <w:rFonts w:ascii="Times New Roman" w:hAnsi="Times New Roman" w:cs="Times New Roman"/>
        </w:rPr>
        <w:t xml:space="preserve">Y     = </w:t>
      </w:r>
      <w:r w:rsidR="005B21B5">
        <w:rPr>
          <w:rFonts w:ascii="Times New Roman" w:hAnsi="Times New Roman" w:cs="Times New Roman"/>
        </w:rPr>
        <w:t>Keputusan Pembelian</w:t>
      </w:r>
    </w:p>
    <w:p w:rsidR="006C5B90" w:rsidRPr="006B76A3" w:rsidRDefault="006C5B90" w:rsidP="006C5B90">
      <w:pPr>
        <w:spacing w:line="276" w:lineRule="auto"/>
        <w:ind w:left="567"/>
        <w:jc w:val="both"/>
        <w:rPr>
          <w:rFonts w:ascii="Times New Roman" w:hAnsi="Times New Roman" w:cs="Times New Roman"/>
        </w:rPr>
      </w:pPr>
      <w:r w:rsidRPr="006B76A3">
        <w:rPr>
          <w:rFonts w:ascii="Times New Roman" w:hAnsi="Times New Roman" w:cs="Times New Roman"/>
        </w:rPr>
        <w:t xml:space="preserve">X1   = </w:t>
      </w:r>
      <w:r w:rsidR="005B21B5">
        <w:rPr>
          <w:rFonts w:ascii="Times New Roman" w:hAnsi="Times New Roman" w:cs="Times New Roman"/>
        </w:rPr>
        <w:t>Promosi</w:t>
      </w:r>
    </w:p>
    <w:p w:rsidR="006C5B90" w:rsidRPr="006B76A3" w:rsidRDefault="005B21B5" w:rsidP="006C5B90">
      <w:pPr>
        <w:spacing w:line="276" w:lineRule="auto"/>
        <w:ind w:left="567"/>
        <w:jc w:val="both"/>
        <w:rPr>
          <w:rFonts w:ascii="Times New Roman" w:hAnsi="Times New Roman" w:cs="Times New Roman"/>
        </w:rPr>
      </w:pPr>
      <w:r>
        <w:rPr>
          <w:rFonts w:ascii="Times New Roman" w:hAnsi="Times New Roman" w:cs="Times New Roman"/>
        </w:rPr>
        <w:t>X2   = Citra Merek</w:t>
      </w:r>
    </w:p>
    <w:p w:rsidR="006C5B90" w:rsidRPr="00B10EFD" w:rsidRDefault="006C5B90" w:rsidP="006C5B90">
      <w:pPr>
        <w:spacing w:line="276" w:lineRule="auto"/>
        <w:ind w:firstLine="567"/>
        <w:jc w:val="both"/>
        <w:rPr>
          <w:rFonts w:ascii="Times New Roman" w:hAnsi="Times New Roman" w:cs="Times New Roman"/>
        </w:rPr>
      </w:pPr>
      <w:r w:rsidRPr="00B10EFD">
        <w:rPr>
          <w:rFonts w:ascii="Times New Roman" w:hAnsi="Times New Roman" w:cs="Times New Roman"/>
        </w:rPr>
        <w:t>Berdasarkan persamaan regresi yang diperoleh, maka model regresi tersebut dapat diinterpretasikan sebagai berikut:</w:t>
      </w:r>
    </w:p>
    <w:p w:rsidR="009F59DA" w:rsidRDefault="009F59DA" w:rsidP="009F59DA">
      <w:pPr>
        <w:numPr>
          <w:ilvl w:val="0"/>
          <w:numId w:val="35"/>
        </w:numPr>
        <w:tabs>
          <w:tab w:val="num" w:pos="1080"/>
        </w:tabs>
        <w:spacing w:after="0" w:line="276" w:lineRule="auto"/>
        <w:ind w:left="709" w:hanging="450"/>
        <w:jc w:val="both"/>
        <w:rPr>
          <w:rFonts w:ascii="Times New Roman" w:hAnsi="Times New Roman" w:cs="Times New Roman"/>
        </w:rPr>
      </w:pPr>
      <w:r>
        <w:rPr>
          <w:rFonts w:ascii="Times New Roman" w:hAnsi="Times New Roman" w:cs="Times New Roman"/>
        </w:rPr>
        <w:t>Nilai (α) sebesar 1,757</w:t>
      </w:r>
      <w:r w:rsidR="002B7E84" w:rsidRPr="009F59DA">
        <w:rPr>
          <w:rFonts w:ascii="Times New Roman" w:hAnsi="Times New Roman" w:cs="Times New Roman"/>
        </w:rPr>
        <w:t xml:space="preserve"> dan bertanda positif, hal tersebut menunjukkan bahwa jika variabel independen bernilai nol (0) maka akan terjadi peningkatan pada keputusan pembelian sebesar 2,215.</w:t>
      </w:r>
    </w:p>
    <w:p w:rsidR="009F59DA" w:rsidRDefault="002B7E84" w:rsidP="009F59DA">
      <w:pPr>
        <w:numPr>
          <w:ilvl w:val="0"/>
          <w:numId w:val="35"/>
        </w:numPr>
        <w:tabs>
          <w:tab w:val="num" w:pos="1080"/>
        </w:tabs>
        <w:spacing w:after="0" w:line="276" w:lineRule="auto"/>
        <w:ind w:left="709" w:hanging="450"/>
        <w:jc w:val="both"/>
        <w:rPr>
          <w:rFonts w:ascii="Times New Roman" w:hAnsi="Times New Roman" w:cs="Times New Roman"/>
        </w:rPr>
      </w:pPr>
      <w:r w:rsidRPr="009F59DA">
        <w:rPr>
          <w:rFonts w:ascii="Times New Roman" w:hAnsi="Times New Roman" w:cs="Times New Roman"/>
        </w:rPr>
        <w:t>Nilai koefisien regresi promosi sebesar 0,253 memiliki arah hubungan yang positif. Hal tersebut menunjukkan bahwa jika terjadi kenaikkan satu satuan pada promosi, maka keputusan pembelian akan meningkat sebesar 0,253 satuan dengan asumsi bahwa variabel yang lain bernilai tetap.</w:t>
      </w:r>
    </w:p>
    <w:p w:rsidR="002B7E84" w:rsidRPr="009F59DA" w:rsidRDefault="002B7E84" w:rsidP="009F59DA">
      <w:pPr>
        <w:numPr>
          <w:ilvl w:val="0"/>
          <w:numId w:val="35"/>
        </w:numPr>
        <w:tabs>
          <w:tab w:val="num" w:pos="1080"/>
        </w:tabs>
        <w:spacing w:after="0" w:line="276" w:lineRule="auto"/>
        <w:ind w:left="709" w:hanging="450"/>
        <w:jc w:val="both"/>
        <w:rPr>
          <w:rFonts w:ascii="Times New Roman" w:hAnsi="Times New Roman" w:cs="Times New Roman"/>
        </w:rPr>
      </w:pPr>
      <w:r w:rsidRPr="009F59DA">
        <w:rPr>
          <w:rFonts w:ascii="Times New Roman" w:hAnsi="Times New Roman" w:cs="Times New Roman"/>
        </w:rPr>
        <w:t>Nilai koefisien regresi citra merek sebesa</w:t>
      </w:r>
      <w:r w:rsidR="009F59DA">
        <w:rPr>
          <w:rFonts w:ascii="Times New Roman" w:hAnsi="Times New Roman" w:cs="Times New Roman"/>
        </w:rPr>
        <w:t>r 0,216</w:t>
      </w:r>
      <w:r w:rsidRPr="009F59DA">
        <w:rPr>
          <w:rFonts w:ascii="Times New Roman" w:hAnsi="Times New Roman" w:cs="Times New Roman"/>
        </w:rPr>
        <w:t xml:space="preserve"> memiliki arah hubungan yang positif. Hal tersebut menunjukkan bahwa jika terjadi kenaikkan satu satuan pada citra merek, maka keputusan pembel</w:t>
      </w:r>
      <w:r w:rsidR="009F59DA">
        <w:rPr>
          <w:rFonts w:ascii="Times New Roman" w:hAnsi="Times New Roman" w:cs="Times New Roman"/>
        </w:rPr>
        <w:t>ian akan meningkat sebesar 0,216</w:t>
      </w:r>
      <w:r w:rsidRPr="009F59DA">
        <w:rPr>
          <w:rFonts w:ascii="Times New Roman" w:hAnsi="Times New Roman" w:cs="Times New Roman"/>
        </w:rPr>
        <w:t xml:space="preserve"> satuan dengan asumsi bahwa variabel yang lain bernilai tetap.</w:t>
      </w:r>
    </w:p>
    <w:p w:rsidR="006C5B90" w:rsidRDefault="006C5B90" w:rsidP="006C5B90">
      <w:pPr>
        <w:spacing w:before="120" w:after="120" w:line="276" w:lineRule="auto"/>
        <w:jc w:val="both"/>
        <w:rPr>
          <w:rFonts w:ascii="Times New Roman" w:hAnsi="Times New Roman" w:cs="Times New Roman"/>
        </w:rPr>
      </w:pPr>
      <w:r w:rsidRPr="00B10EFD">
        <w:rPr>
          <w:rFonts w:ascii="Times New Roman" w:hAnsi="Times New Roman" w:cs="Times New Roman"/>
        </w:rPr>
        <w:t xml:space="preserve">Berdasarkan </w:t>
      </w:r>
      <w:r w:rsidR="009F59DA">
        <w:rPr>
          <w:rFonts w:ascii="Times New Roman" w:hAnsi="Times New Roman" w:cs="Times New Roman"/>
        </w:rPr>
        <w:t>tabel 9,</w:t>
      </w:r>
      <w:r>
        <w:rPr>
          <w:rFonts w:ascii="Times New Roman" w:hAnsi="Times New Roman" w:cs="Times New Roman"/>
        </w:rPr>
        <w:t xml:space="preserve"> maka uji hipotesis dalam penelitian ini adalah</w:t>
      </w:r>
      <w:r w:rsidRPr="00B10EFD">
        <w:rPr>
          <w:rFonts w:ascii="Times New Roman" w:hAnsi="Times New Roman" w:cs="Times New Roman"/>
        </w:rPr>
        <w:t>:</w:t>
      </w:r>
    </w:p>
    <w:p w:rsidR="009F59DA" w:rsidRPr="009F59DA" w:rsidRDefault="009F59DA" w:rsidP="009F59DA">
      <w:pPr>
        <w:pStyle w:val="ListParagraph"/>
        <w:numPr>
          <w:ilvl w:val="0"/>
          <w:numId w:val="36"/>
        </w:numPr>
        <w:spacing w:before="120" w:after="120" w:line="276" w:lineRule="auto"/>
        <w:jc w:val="both"/>
        <w:rPr>
          <w:rFonts w:ascii="Times New Roman" w:hAnsi="Times New Roman" w:cs="Times New Roman"/>
        </w:rPr>
      </w:pPr>
      <w:r w:rsidRPr="009F59DA">
        <w:rPr>
          <w:rFonts w:ascii="Times New Roman" w:hAnsi="Times New Roman" w:cs="Times New Roman"/>
        </w:rPr>
        <w:t>Diketahui nilai Sig. untuk pengaruh X1 terhadap Y adalah sebesar 0,001 &lt; 0,05 dan nilai t hitung 3,287 &gt; t tabel 1,988, sehingga dapat disimpulkan terdapat pengaruh X1 atau promosi terhadap Y atau keputusan pembelian</w:t>
      </w:r>
    </w:p>
    <w:p w:rsidR="009F59DA" w:rsidRPr="009F59DA" w:rsidRDefault="009F59DA" w:rsidP="009F59DA">
      <w:pPr>
        <w:pStyle w:val="ListParagraph"/>
        <w:numPr>
          <w:ilvl w:val="0"/>
          <w:numId w:val="36"/>
        </w:numPr>
        <w:spacing w:before="120" w:after="120" w:line="276" w:lineRule="auto"/>
        <w:jc w:val="both"/>
        <w:rPr>
          <w:rFonts w:ascii="Times New Roman" w:hAnsi="Times New Roman" w:cs="Times New Roman"/>
        </w:rPr>
      </w:pPr>
      <w:r w:rsidRPr="009F59DA">
        <w:rPr>
          <w:rFonts w:ascii="Times New Roman" w:hAnsi="Times New Roman" w:cs="Times New Roman"/>
        </w:rPr>
        <w:t>Diketahui nilai Sig. untuk pengaruh X2 terhadap Y adalah sebesar 0,006 &lt; 0,05 dan nilai t hitung 2,783 &gt; t tabel 1,988, sehingga dapat disimpulkan terdapat pengaruh X2 atau citra merek terhadap Y atau keputusan pembelian.</w:t>
      </w:r>
    </w:p>
    <w:p w:rsidR="009F59DA" w:rsidRPr="009F59DA" w:rsidRDefault="009F59DA" w:rsidP="009F59DA">
      <w:pPr>
        <w:spacing w:before="120" w:after="120" w:line="276" w:lineRule="auto"/>
        <w:jc w:val="both"/>
        <w:rPr>
          <w:rFonts w:ascii="Times New Roman" w:hAnsi="Times New Roman" w:cs="Times New Roman"/>
        </w:rPr>
      </w:pPr>
    </w:p>
    <w:p w:rsidR="006C5B90" w:rsidRPr="000F5366" w:rsidRDefault="006C5B90" w:rsidP="006C5B90">
      <w:pPr>
        <w:spacing w:before="120" w:after="120" w:line="276" w:lineRule="auto"/>
        <w:jc w:val="center"/>
        <w:rPr>
          <w:rFonts w:ascii="Times New Roman" w:hAnsi="Times New Roman" w:cs="Times New Roman"/>
          <w:b/>
        </w:rPr>
      </w:pPr>
      <w:r w:rsidRPr="000F5366">
        <w:rPr>
          <w:rFonts w:ascii="Times New Roman" w:hAnsi="Times New Roman" w:cs="Times New Roman"/>
          <w:b/>
        </w:rPr>
        <w:t>T</w:t>
      </w:r>
      <w:r w:rsidR="009F59DA">
        <w:rPr>
          <w:rFonts w:ascii="Times New Roman" w:hAnsi="Times New Roman" w:cs="Times New Roman"/>
          <w:b/>
        </w:rPr>
        <w:t>abel 10</w:t>
      </w:r>
      <w:r w:rsidRPr="000F5366">
        <w:rPr>
          <w:rFonts w:ascii="Times New Roman" w:hAnsi="Times New Roman" w:cs="Times New Roman"/>
          <w:b/>
        </w:rPr>
        <w:t>. Uji Simultan</w:t>
      </w:r>
    </w:p>
    <w:tbl>
      <w:tblPr>
        <w:tblW w:w="7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73"/>
        <w:gridCol w:w="1472"/>
        <w:gridCol w:w="1012"/>
        <w:gridCol w:w="1395"/>
        <w:gridCol w:w="1012"/>
        <w:gridCol w:w="1012"/>
      </w:tblGrid>
      <w:tr w:rsidR="006C5B90" w:rsidTr="006C5B90">
        <w:trPr>
          <w:cantSplit/>
          <w:jc w:val="center"/>
        </w:trPr>
        <w:tc>
          <w:tcPr>
            <w:tcW w:w="7913" w:type="dxa"/>
            <w:gridSpan w:val="7"/>
            <w:tcBorders>
              <w:top w:val="nil"/>
              <w:left w:val="nil"/>
              <w:bottom w:val="nil"/>
              <w:right w:val="nil"/>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b/>
                <w:bCs/>
                <w:sz w:val="18"/>
                <w:szCs w:val="18"/>
              </w:rPr>
              <w:t>ANOVA</w:t>
            </w:r>
            <w:r>
              <w:rPr>
                <w:rFonts w:ascii="Arial" w:hAnsi="Arial" w:cs="Arial"/>
                <w:b/>
                <w:bCs/>
                <w:sz w:val="18"/>
                <w:szCs w:val="18"/>
                <w:vertAlign w:val="superscript"/>
              </w:rPr>
              <w:t>a</w:t>
            </w:r>
          </w:p>
        </w:tc>
      </w:tr>
      <w:tr w:rsidR="006C5B90" w:rsidTr="006C5B90">
        <w:trPr>
          <w:cantSplit/>
          <w:jc w:val="center"/>
        </w:trPr>
        <w:tc>
          <w:tcPr>
            <w:tcW w:w="2010" w:type="dxa"/>
            <w:gridSpan w:val="2"/>
            <w:tcBorders>
              <w:top w:val="single" w:sz="16" w:space="0" w:color="000000"/>
              <w:left w:val="single" w:sz="16" w:space="0" w:color="000000"/>
              <w:bottom w:val="single" w:sz="16" w:space="0" w:color="000000"/>
              <w:right w:val="nil"/>
            </w:tcBorders>
            <w:shd w:val="clear" w:color="auto" w:fill="FFFFFF"/>
          </w:tcPr>
          <w:p w:rsidR="006C5B90" w:rsidRDefault="006C5B90" w:rsidP="006C5B90">
            <w:pPr>
              <w:ind w:left="60" w:right="60"/>
              <w:rPr>
                <w:rFonts w:ascii="Arial" w:hAnsi="Arial" w:cs="Arial"/>
                <w:sz w:val="18"/>
                <w:szCs w:val="18"/>
              </w:rPr>
            </w:pPr>
            <w:r>
              <w:rPr>
                <w:rFonts w:ascii="Arial" w:hAnsi="Arial" w:cs="Arial"/>
                <w:sz w:val="18"/>
                <w:szCs w:val="18"/>
              </w:rPr>
              <w:t>Model</w:t>
            </w:r>
          </w:p>
        </w:tc>
        <w:tc>
          <w:tcPr>
            <w:tcW w:w="1472" w:type="dxa"/>
            <w:tcBorders>
              <w:top w:val="single" w:sz="16" w:space="0" w:color="000000"/>
              <w:left w:val="single" w:sz="16" w:space="0" w:color="000000"/>
              <w:bottom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Sum of Squares</w:t>
            </w:r>
          </w:p>
        </w:tc>
        <w:tc>
          <w:tcPr>
            <w:tcW w:w="1012" w:type="dxa"/>
            <w:tcBorders>
              <w:top w:val="single" w:sz="16" w:space="0" w:color="000000"/>
              <w:bottom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df</w:t>
            </w:r>
          </w:p>
        </w:tc>
        <w:tc>
          <w:tcPr>
            <w:tcW w:w="1395" w:type="dxa"/>
            <w:tcBorders>
              <w:top w:val="single" w:sz="16" w:space="0" w:color="000000"/>
              <w:bottom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Mean Square</w:t>
            </w:r>
          </w:p>
        </w:tc>
        <w:tc>
          <w:tcPr>
            <w:tcW w:w="1012" w:type="dxa"/>
            <w:tcBorders>
              <w:top w:val="single" w:sz="16" w:space="0" w:color="000000"/>
              <w:bottom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F</w:t>
            </w:r>
          </w:p>
        </w:tc>
        <w:tc>
          <w:tcPr>
            <w:tcW w:w="1012" w:type="dxa"/>
            <w:tcBorders>
              <w:top w:val="single" w:sz="16" w:space="0" w:color="000000"/>
              <w:bottom w:val="single" w:sz="16" w:space="0" w:color="000000"/>
              <w:right w:val="single" w:sz="16" w:space="0" w:color="000000"/>
            </w:tcBorders>
            <w:shd w:val="clear" w:color="auto" w:fill="FFFFFF"/>
          </w:tcPr>
          <w:p w:rsidR="006C5B90" w:rsidRDefault="006C5B90" w:rsidP="006C5B90">
            <w:pPr>
              <w:ind w:left="60" w:right="60"/>
              <w:jc w:val="center"/>
              <w:rPr>
                <w:rFonts w:ascii="Arial" w:hAnsi="Arial" w:cs="Arial"/>
                <w:sz w:val="18"/>
                <w:szCs w:val="18"/>
              </w:rPr>
            </w:pPr>
            <w:r>
              <w:rPr>
                <w:rFonts w:ascii="Arial" w:hAnsi="Arial" w:cs="Arial"/>
                <w:sz w:val="18"/>
                <w:szCs w:val="18"/>
              </w:rPr>
              <w:t>Sig.</w:t>
            </w:r>
          </w:p>
        </w:tc>
      </w:tr>
      <w:tr w:rsidR="006C5B90" w:rsidTr="006C5B9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6C5B90" w:rsidRDefault="006C5B90" w:rsidP="006C5B90">
            <w:pPr>
              <w:ind w:left="60" w:right="60"/>
              <w:rPr>
                <w:rFonts w:ascii="Arial" w:hAnsi="Arial" w:cs="Arial"/>
                <w:sz w:val="18"/>
                <w:szCs w:val="18"/>
              </w:rPr>
            </w:pPr>
            <w:r>
              <w:rPr>
                <w:rFonts w:ascii="Arial" w:hAnsi="Arial" w:cs="Arial"/>
                <w:sz w:val="18"/>
                <w:szCs w:val="18"/>
              </w:rPr>
              <w:t>1</w:t>
            </w:r>
          </w:p>
        </w:tc>
        <w:tc>
          <w:tcPr>
            <w:tcW w:w="1273" w:type="dxa"/>
            <w:tcBorders>
              <w:top w:val="single" w:sz="16" w:space="0" w:color="000000"/>
              <w:left w:val="nil"/>
              <w:bottom w:val="nil"/>
              <w:right w:val="single" w:sz="16" w:space="0" w:color="000000"/>
            </w:tcBorders>
            <w:shd w:val="clear" w:color="auto" w:fill="FFFFFF"/>
            <w:vAlign w:val="center"/>
          </w:tcPr>
          <w:p w:rsidR="006C5B90" w:rsidRDefault="006C5B90" w:rsidP="006C5B90">
            <w:pPr>
              <w:ind w:left="60" w:right="60"/>
              <w:rPr>
                <w:rFonts w:ascii="Arial" w:hAnsi="Arial" w:cs="Arial"/>
                <w:sz w:val="18"/>
                <w:szCs w:val="18"/>
              </w:rPr>
            </w:pPr>
            <w:r>
              <w:rPr>
                <w:rFonts w:ascii="Arial" w:hAnsi="Arial" w:cs="Arial"/>
                <w:sz w:val="18"/>
                <w:szCs w:val="18"/>
              </w:rPr>
              <w:t>Regression</w:t>
            </w:r>
          </w:p>
        </w:tc>
        <w:tc>
          <w:tcPr>
            <w:tcW w:w="1472" w:type="dxa"/>
            <w:tcBorders>
              <w:top w:val="single" w:sz="16" w:space="0" w:color="000000"/>
              <w:left w:val="single" w:sz="16" w:space="0" w:color="000000"/>
              <w:bottom w:val="nil"/>
            </w:tcBorders>
            <w:shd w:val="clear" w:color="auto" w:fill="FFFFFF"/>
            <w:vAlign w:val="center"/>
          </w:tcPr>
          <w:p w:rsidR="006C5B90" w:rsidRDefault="009F59DA" w:rsidP="006C5B90">
            <w:pPr>
              <w:ind w:left="60" w:right="60"/>
              <w:jc w:val="right"/>
              <w:rPr>
                <w:rFonts w:ascii="Arial" w:hAnsi="Arial" w:cs="Arial"/>
                <w:sz w:val="18"/>
                <w:szCs w:val="18"/>
              </w:rPr>
            </w:pPr>
            <w:r w:rsidRPr="009F59DA">
              <w:rPr>
                <w:rFonts w:ascii="Arial" w:hAnsi="Arial" w:cs="Arial"/>
                <w:sz w:val="18"/>
                <w:szCs w:val="18"/>
              </w:rPr>
              <w:t>6,364</w:t>
            </w:r>
          </w:p>
        </w:tc>
        <w:tc>
          <w:tcPr>
            <w:tcW w:w="1012" w:type="dxa"/>
            <w:tcBorders>
              <w:top w:val="single" w:sz="16" w:space="0" w:color="000000"/>
              <w:bottom w:val="nil"/>
            </w:tcBorders>
            <w:shd w:val="clear" w:color="auto" w:fill="FFFFFF"/>
            <w:vAlign w:val="center"/>
          </w:tcPr>
          <w:p w:rsidR="006C5B90" w:rsidRDefault="009F59DA" w:rsidP="006C5B90">
            <w:pPr>
              <w:ind w:left="60" w:right="60"/>
              <w:jc w:val="right"/>
              <w:rPr>
                <w:rFonts w:ascii="Arial" w:hAnsi="Arial" w:cs="Arial"/>
                <w:sz w:val="18"/>
                <w:szCs w:val="18"/>
              </w:rPr>
            </w:pPr>
            <w:r>
              <w:rPr>
                <w:rFonts w:ascii="Arial" w:hAnsi="Arial" w:cs="Arial"/>
                <w:sz w:val="18"/>
                <w:szCs w:val="18"/>
              </w:rPr>
              <w:t>2</w:t>
            </w:r>
          </w:p>
        </w:tc>
        <w:tc>
          <w:tcPr>
            <w:tcW w:w="1395" w:type="dxa"/>
            <w:tcBorders>
              <w:top w:val="single" w:sz="16" w:space="0" w:color="000000"/>
              <w:bottom w:val="nil"/>
            </w:tcBorders>
            <w:shd w:val="clear" w:color="auto" w:fill="FFFFFF"/>
            <w:vAlign w:val="center"/>
          </w:tcPr>
          <w:p w:rsidR="006C5B90" w:rsidRDefault="009F59DA" w:rsidP="006C5B90">
            <w:pPr>
              <w:ind w:left="60" w:right="60"/>
              <w:jc w:val="right"/>
              <w:rPr>
                <w:rFonts w:ascii="Arial" w:hAnsi="Arial" w:cs="Arial"/>
                <w:sz w:val="18"/>
                <w:szCs w:val="18"/>
              </w:rPr>
            </w:pPr>
            <w:r w:rsidRPr="009F59DA">
              <w:rPr>
                <w:rFonts w:ascii="Arial" w:hAnsi="Arial" w:cs="Arial"/>
                <w:sz w:val="18"/>
                <w:szCs w:val="18"/>
              </w:rPr>
              <w:t>3,182</w:t>
            </w:r>
          </w:p>
        </w:tc>
        <w:tc>
          <w:tcPr>
            <w:tcW w:w="1012" w:type="dxa"/>
            <w:tcBorders>
              <w:top w:val="single" w:sz="16" w:space="0" w:color="000000"/>
              <w:bottom w:val="nil"/>
            </w:tcBorders>
            <w:shd w:val="clear" w:color="auto" w:fill="FFFFFF"/>
            <w:vAlign w:val="center"/>
          </w:tcPr>
          <w:p w:rsidR="006C5B90" w:rsidRDefault="009F59DA" w:rsidP="006C5B90">
            <w:pPr>
              <w:ind w:left="60" w:right="60"/>
              <w:jc w:val="right"/>
              <w:rPr>
                <w:rFonts w:ascii="Arial" w:hAnsi="Arial" w:cs="Arial"/>
                <w:sz w:val="18"/>
                <w:szCs w:val="18"/>
              </w:rPr>
            </w:pPr>
            <w:r w:rsidRPr="009F59DA">
              <w:rPr>
                <w:rFonts w:ascii="Arial" w:hAnsi="Arial" w:cs="Arial"/>
                <w:sz w:val="18"/>
                <w:szCs w:val="18"/>
              </w:rPr>
              <w:t>15,938</w:t>
            </w:r>
          </w:p>
        </w:tc>
        <w:tc>
          <w:tcPr>
            <w:tcW w:w="1012" w:type="dxa"/>
            <w:tcBorders>
              <w:top w:val="single" w:sz="16" w:space="0" w:color="000000"/>
              <w:bottom w:val="nil"/>
              <w:right w:val="single" w:sz="16" w:space="0" w:color="000000"/>
            </w:tcBorders>
            <w:shd w:val="clear" w:color="auto" w:fill="FFFFFF"/>
            <w:vAlign w:val="center"/>
          </w:tcPr>
          <w:p w:rsidR="006C5B90" w:rsidRDefault="006C5B90" w:rsidP="006C5B90">
            <w:pPr>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b</w:t>
            </w:r>
          </w:p>
        </w:tc>
      </w:tr>
      <w:tr w:rsidR="006C5B90" w:rsidTr="006C5B9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C5B90" w:rsidRDefault="006C5B90" w:rsidP="006C5B90">
            <w:pPr>
              <w:rPr>
                <w:rFonts w:ascii="Arial" w:hAnsi="Arial" w:cs="Arial"/>
                <w:sz w:val="18"/>
                <w:szCs w:val="18"/>
              </w:rPr>
            </w:pPr>
          </w:p>
        </w:tc>
        <w:tc>
          <w:tcPr>
            <w:tcW w:w="1273" w:type="dxa"/>
            <w:tcBorders>
              <w:top w:val="nil"/>
              <w:left w:val="nil"/>
              <w:bottom w:val="nil"/>
              <w:right w:val="single" w:sz="16" w:space="0" w:color="000000"/>
            </w:tcBorders>
            <w:shd w:val="clear" w:color="auto" w:fill="FFFFFF"/>
            <w:vAlign w:val="center"/>
          </w:tcPr>
          <w:p w:rsidR="006C5B90" w:rsidRDefault="006C5B90" w:rsidP="006C5B90">
            <w:pPr>
              <w:ind w:left="60" w:right="60"/>
              <w:rPr>
                <w:rFonts w:ascii="Arial" w:hAnsi="Arial" w:cs="Arial"/>
                <w:sz w:val="18"/>
                <w:szCs w:val="18"/>
              </w:rPr>
            </w:pPr>
            <w:r>
              <w:rPr>
                <w:rFonts w:ascii="Arial" w:hAnsi="Arial" w:cs="Arial"/>
                <w:sz w:val="18"/>
                <w:szCs w:val="18"/>
              </w:rPr>
              <w:t>Residual</w:t>
            </w:r>
          </w:p>
        </w:tc>
        <w:tc>
          <w:tcPr>
            <w:tcW w:w="1472" w:type="dxa"/>
            <w:tcBorders>
              <w:top w:val="nil"/>
              <w:left w:val="single" w:sz="16" w:space="0" w:color="000000"/>
              <w:bottom w:val="nil"/>
            </w:tcBorders>
            <w:shd w:val="clear" w:color="auto" w:fill="FFFFFF"/>
            <w:vAlign w:val="center"/>
          </w:tcPr>
          <w:p w:rsidR="006C5B90" w:rsidRDefault="009F59DA" w:rsidP="006C5B90">
            <w:pPr>
              <w:ind w:left="60" w:right="60"/>
              <w:jc w:val="right"/>
              <w:rPr>
                <w:rFonts w:ascii="Arial" w:hAnsi="Arial" w:cs="Arial"/>
                <w:sz w:val="18"/>
                <w:szCs w:val="18"/>
              </w:rPr>
            </w:pPr>
            <w:r w:rsidRPr="009F59DA">
              <w:rPr>
                <w:rFonts w:ascii="Arial" w:hAnsi="Arial" w:cs="Arial"/>
                <w:sz w:val="18"/>
                <w:szCs w:val="18"/>
              </w:rPr>
              <w:t>19,366</w:t>
            </w:r>
          </w:p>
        </w:tc>
        <w:tc>
          <w:tcPr>
            <w:tcW w:w="1012" w:type="dxa"/>
            <w:tcBorders>
              <w:top w:val="nil"/>
              <w:bottom w:val="nil"/>
            </w:tcBorders>
            <w:shd w:val="clear" w:color="auto" w:fill="FFFFFF"/>
            <w:vAlign w:val="center"/>
          </w:tcPr>
          <w:p w:rsidR="006C5B90" w:rsidRDefault="009F59DA" w:rsidP="006C5B90">
            <w:pPr>
              <w:ind w:left="60" w:right="60"/>
              <w:jc w:val="right"/>
              <w:rPr>
                <w:rFonts w:ascii="Arial" w:hAnsi="Arial" w:cs="Arial"/>
                <w:sz w:val="18"/>
                <w:szCs w:val="18"/>
              </w:rPr>
            </w:pPr>
            <w:r>
              <w:rPr>
                <w:rFonts w:ascii="Arial" w:hAnsi="Arial" w:cs="Arial"/>
                <w:sz w:val="18"/>
                <w:szCs w:val="18"/>
              </w:rPr>
              <w:t>97</w:t>
            </w:r>
          </w:p>
        </w:tc>
        <w:tc>
          <w:tcPr>
            <w:tcW w:w="1395" w:type="dxa"/>
            <w:tcBorders>
              <w:top w:val="nil"/>
              <w:bottom w:val="nil"/>
            </w:tcBorders>
            <w:shd w:val="clear" w:color="auto" w:fill="FFFFFF"/>
            <w:vAlign w:val="center"/>
          </w:tcPr>
          <w:p w:rsidR="006C5B90" w:rsidRDefault="009F59DA" w:rsidP="006C5B90">
            <w:pPr>
              <w:ind w:left="60" w:right="60"/>
              <w:jc w:val="right"/>
              <w:rPr>
                <w:rFonts w:ascii="Arial" w:hAnsi="Arial" w:cs="Arial"/>
                <w:sz w:val="18"/>
                <w:szCs w:val="18"/>
              </w:rPr>
            </w:pPr>
            <w:r>
              <w:rPr>
                <w:rFonts w:ascii="Arial" w:hAnsi="Arial" w:cs="Arial"/>
                <w:sz w:val="18"/>
                <w:szCs w:val="18"/>
              </w:rPr>
              <w:t>,200</w:t>
            </w:r>
          </w:p>
        </w:tc>
        <w:tc>
          <w:tcPr>
            <w:tcW w:w="1012" w:type="dxa"/>
            <w:tcBorders>
              <w:top w:val="nil"/>
              <w:bottom w:val="nil"/>
            </w:tcBorders>
            <w:shd w:val="clear" w:color="auto" w:fill="FFFFFF"/>
          </w:tcPr>
          <w:p w:rsidR="006C5B90" w:rsidRDefault="006C5B90" w:rsidP="006C5B90"/>
        </w:tc>
        <w:tc>
          <w:tcPr>
            <w:tcW w:w="1012" w:type="dxa"/>
            <w:tcBorders>
              <w:top w:val="nil"/>
              <w:bottom w:val="nil"/>
              <w:right w:val="single" w:sz="16" w:space="0" w:color="000000"/>
            </w:tcBorders>
            <w:shd w:val="clear" w:color="auto" w:fill="FFFFFF"/>
          </w:tcPr>
          <w:p w:rsidR="006C5B90" w:rsidRDefault="006C5B90" w:rsidP="006C5B90"/>
        </w:tc>
      </w:tr>
      <w:tr w:rsidR="006C5B90" w:rsidTr="006C5B9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6C5B90" w:rsidRDefault="006C5B90" w:rsidP="006C5B90"/>
        </w:tc>
        <w:tc>
          <w:tcPr>
            <w:tcW w:w="1273" w:type="dxa"/>
            <w:tcBorders>
              <w:top w:val="nil"/>
              <w:left w:val="nil"/>
              <w:bottom w:val="single" w:sz="16" w:space="0" w:color="000000"/>
              <w:right w:val="single" w:sz="16" w:space="0" w:color="000000"/>
            </w:tcBorders>
            <w:shd w:val="clear" w:color="auto" w:fill="FFFFFF"/>
            <w:vAlign w:val="center"/>
          </w:tcPr>
          <w:p w:rsidR="006C5B90" w:rsidRDefault="006C5B90" w:rsidP="006C5B90">
            <w:pPr>
              <w:ind w:left="60" w:right="60"/>
              <w:rPr>
                <w:rFonts w:ascii="Arial" w:hAnsi="Arial" w:cs="Arial"/>
                <w:sz w:val="18"/>
                <w:szCs w:val="18"/>
              </w:rPr>
            </w:pPr>
            <w:r>
              <w:rPr>
                <w:rFonts w:ascii="Arial" w:hAnsi="Arial" w:cs="Arial"/>
                <w:sz w:val="18"/>
                <w:szCs w:val="18"/>
              </w:rPr>
              <w:t>Total</w:t>
            </w:r>
          </w:p>
        </w:tc>
        <w:tc>
          <w:tcPr>
            <w:tcW w:w="1472" w:type="dxa"/>
            <w:tcBorders>
              <w:top w:val="nil"/>
              <w:left w:val="single" w:sz="16" w:space="0" w:color="000000"/>
              <w:bottom w:val="single" w:sz="16" w:space="0" w:color="000000"/>
            </w:tcBorders>
            <w:shd w:val="clear" w:color="auto" w:fill="FFFFFF"/>
            <w:vAlign w:val="center"/>
          </w:tcPr>
          <w:p w:rsidR="006C5B90" w:rsidRDefault="009F59DA" w:rsidP="006C5B90">
            <w:pPr>
              <w:ind w:left="60" w:right="60"/>
              <w:jc w:val="right"/>
              <w:rPr>
                <w:rFonts w:ascii="Arial" w:hAnsi="Arial" w:cs="Arial"/>
                <w:sz w:val="18"/>
                <w:szCs w:val="18"/>
              </w:rPr>
            </w:pPr>
            <w:r w:rsidRPr="009F59DA">
              <w:rPr>
                <w:rFonts w:ascii="Arial" w:hAnsi="Arial" w:cs="Arial"/>
                <w:sz w:val="18"/>
                <w:szCs w:val="18"/>
              </w:rPr>
              <w:t>25,730</w:t>
            </w:r>
          </w:p>
        </w:tc>
        <w:tc>
          <w:tcPr>
            <w:tcW w:w="1012" w:type="dxa"/>
            <w:tcBorders>
              <w:top w:val="nil"/>
              <w:bottom w:val="single" w:sz="16" w:space="0" w:color="000000"/>
            </w:tcBorders>
            <w:shd w:val="clear" w:color="auto" w:fill="FFFFFF"/>
            <w:vAlign w:val="center"/>
          </w:tcPr>
          <w:p w:rsidR="006C5B90" w:rsidRDefault="009F59DA" w:rsidP="006C5B90">
            <w:pPr>
              <w:ind w:left="60" w:right="60"/>
              <w:jc w:val="right"/>
              <w:rPr>
                <w:rFonts w:ascii="Arial" w:hAnsi="Arial" w:cs="Arial"/>
                <w:sz w:val="18"/>
                <w:szCs w:val="18"/>
              </w:rPr>
            </w:pPr>
            <w:r>
              <w:rPr>
                <w:rFonts w:ascii="Arial" w:hAnsi="Arial" w:cs="Arial"/>
                <w:sz w:val="18"/>
                <w:szCs w:val="18"/>
              </w:rPr>
              <w:t>99</w:t>
            </w:r>
          </w:p>
        </w:tc>
        <w:tc>
          <w:tcPr>
            <w:tcW w:w="1395" w:type="dxa"/>
            <w:tcBorders>
              <w:top w:val="nil"/>
              <w:bottom w:val="single" w:sz="16" w:space="0" w:color="000000"/>
            </w:tcBorders>
            <w:shd w:val="clear" w:color="auto" w:fill="FFFFFF"/>
          </w:tcPr>
          <w:p w:rsidR="006C5B90" w:rsidRDefault="006C5B90" w:rsidP="006C5B90"/>
        </w:tc>
        <w:tc>
          <w:tcPr>
            <w:tcW w:w="1012" w:type="dxa"/>
            <w:tcBorders>
              <w:top w:val="nil"/>
              <w:bottom w:val="single" w:sz="16" w:space="0" w:color="000000"/>
            </w:tcBorders>
            <w:shd w:val="clear" w:color="auto" w:fill="FFFFFF"/>
          </w:tcPr>
          <w:p w:rsidR="006C5B90" w:rsidRDefault="006C5B90" w:rsidP="006C5B90"/>
        </w:tc>
        <w:tc>
          <w:tcPr>
            <w:tcW w:w="1012" w:type="dxa"/>
            <w:tcBorders>
              <w:top w:val="nil"/>
              <w:bottom w:val="single" w:sz="16" w:space="0" w:color="000000"/>
              <w:right w:val="single" w:sz="16" w:space="0" w:color="000000"/>
            </w:tcBorders>
            <w:shd w:val="clear" w:color="auto" w:fill="FFFFFF"/>
          </w:tcPr>
          <w:p w:rsidR="006C5B90" w:rsidRDefault="006C5B90" w:rsidP="006C5B90"/>
        </w:tc>
      </w:tr>
    </w:tbl>
    <w:p w:rsidR="009F59DA" w:rsidRDefault="009F59DA" w:rsidP="006C5B90">
      <w:pPr>
        <w:spacing w:before="120" w:after="120" w:line="276" w:lineRule="auto"/>
        <w:ind w:firstLine="567"/>
        <w:jc w:val="both"/>
        <w:rPr>
          <w:rFonts w:ascii="Times New Roman" w:hAnsi="Times New Roman" w:cs="Times New Roman"/>
        </w:rPr>
      </w:pPr>
    </w:p>
    <w:p w:rsidR="006C5B90" w:rsidRDefault="006C5B90" w:rsidP="006C5B90">
      <w:pPr>
        <w:spacing w:before="120" w:after="120" w:line="276" w:lineRule="auto"/>
        <w:ind w:firstLine="567"/>
        <w:jc w:val="both"/>
        <w:rPr>
          <w:rFonts w:ascii="Times New Roman" w:hAnsi="Times New Roman" w:cs="Times New Roman"/>
        </w:rPr>
      </w:pPr>
      <w:r>
        <w:rPr>
          <w:rFonts w:ascii="Times New Roman" w:hAnsi="Times New Roman" w:cs="Times New Roman"/>
        </w:rPr>
        <w:t xml:space="preserve">Dari Tabel 11, </w:t>
      </w:r>
      <w:r w:rsidRPr="000F5366">
        <w:rPr>
          <w:rFonts w:ascii="Times New Roman" w:hAnsi="Times New Roman" w:cs="Times New Roman"/>
        </w:rPr>
        <w:t xml:space="preserve"> </w:t>
      </w:r>
      <w:r w:rsidR="009F59DA" w:rsidRPr="009F59DA">
        <w:rPr>
          <w:rFonts w:ascii="Times New Roman" w:hAnsi="Times New Roman" w:cs="Times New Roman"/>
        </w:rPr>
        <w:t xml:space="preserve">nilai signifikansi untuk pengaruh X1 dan X2 secara simultan terhadap Y adalah sebesar 0,000 &lt; 0,05 dan nilai f hitung 15,938 &gt; f tabel 3,09, sehingga dapat disimpulkan bahwa hipotesis </w:t>
      </w:r>
      <w:r w:rsidR="009F59DA" w:rsidRPr="009F59DA">
        <w:rPr>
          <w:rFonts w:ascii="Times New Roman" w:hAnsi="Times New Roman" w:cs="Times New Roman"/>
        </w:rPr>
        <w:lastRenderedPageBreak/>
        <w:t>di terima yang berarti terdapat pengaruh X1 atau promosi dan X2 atau citra merek secara simultan terhadap Y atau keputusan pembelian</w:t>
      </w:r>
    </w:p>
    <w:p w:rsidR="006C5B90" w:rsidRDefault="006C5B90" w:rsidP="006C5B90">
      <w:pPr>
        <w:spacing w:before="120" w:after="120" w:line="276" w:lineRule="auto"/>
        <w:jc w:val="center"/>
        <w:rPr>
          <w:rFonts w:ascii="Times New Roman" w:hAnsi="Times New Roman" w:cs="Times New Roman"/>
          <w:b/>
        </w:rPr>
      </w:pPr>
      <w:r w:rsidRPr="000F5366">
        <w:rPr>
          <w:rFonts w:ascii="Times New Roman" w:hAnsi="Times New Roman" w:cs="Times New Roman"/>
          <w:b/>
        </w:rPr>
        <w:t>Tabel 1</w:t>
      </w:r>
      <w:r w:rsidR="009F59DA">
        <w:rPr>
          <w:rFonts w:ascii="Times New Roman" w:hAnsi="Times New Roman" w:cs="Times New Roman"/>
          <w:b/>
        </w:rPr>
        <w:t>1</w:t>
      </w:r>
      <w:r w:rsidRPr="000F5366">
        <w:rPr>
          <w:rFonts w:ascii="Times New Roman" w:hAnsi="Times New Roman" w:cs="Times New Roman"/>
          <w:b/>
        </w:rPr>
        <w:t>. Koefisien Korelasi dan Determinasi</w:t>
      </w:r>
    </w:p>
    <w:tbl>
      <w:tblPr>
        <w:tblW w:w="43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2"/>
        <w:gridCol w:w="1013"/>
        <w:gridCol w:w="1074"/>
        <w:gridCol w:w="1474"/>
      </w:tblGrid>
      <w:tr w:rsidR="009F59DA" w:rsidTr="009F59DA">
        <w:trPr>
          <w:cantSplit/>
          <w:jc w:val="center"/>
        </w:trPr>
        <w:tc>
          <w:tcPr>
            <w:tcW w:w="782" w:type="dxa"/>
            <w:tcBorders>
              <w:top w:val="single" w:sz="16" w:space="0" w:color="000000"/>
              <w:left w:val="single" w:sz="16" w:space="0" w:color="000000"/>
              <w:bottom w:val="single" w:sz="16" w:space="0" w:color="000000"/>
              <w:right w:val="single" w:sz="16" w:space="0" w:color="000000"/>
            </w:tcBorders>
            <w:shd w:val="clear" w:color="auto" w:fill="FFFFFF"/>
          </w:tcPr>
          <w:p w:rsidR="009F59DA" w:rsidRDefault="009F59DA" w:rsidP="006C5B90">
            <w:pPr>
              <w:ind w:left="60" w:right="60"/>
              <w:rPr>
                <w:rFonts w:ascii="Arial" w:hAnsi="Arial" w:cs="Arial"/>
                <w:sz w:val="18"/>
                <w:szCs w:val="18"/>
              </w:rPr>
            </w:pPr>
            <w:r>
              <w:rPr>
                <w:rFonts w:ascii="Arial" w:hAnsi="Arial" w:cs="Arial"/>
                <w:sz w:val="18"/>
                <w:szCs w:val="18"/>
              </w:rPr>
              <w:t>Model</w:t>
            </w:r>
          </w:p>
        </w:tc>
        <w:tc>
          <w:tcPr>
            <w:tcW w:w="1013" w:type="dxa"/>
            <w:tcBorders>
              <w:top w:val="single" w:sz="16" w:space="0" w:color="000000"/>
              <w:left w:val="single" w:sz="16" w:space="0" w:color="000000"/>
              <w:bottom w:val="single" w:sz="16" w:space="0" w:color="000000"/>
            </w:tcBorders>
            <w:shd w:val="clear" w:color="auto" w:fill="FFFFFF"/>
          </w:tcPr>
          <w:p w:rsidR="009F59DA" w:rsidRDefault="009F59DA" w:rsidP="006C5B90">
            <w:pPr>
              <w:ind w:left="60" w:right="60"/>
              <w:jc w:val="center"/>
              <w:rPr>
                <w:rFonts w:ascii="Arial" w:hAnsi="Arial" w:cs="Arial"/>
                <w:sz w:val="18"/>
                <w:szCs w:val="18"/>
              </w:rPr>
            </w:pPr>
            <w:r>
              <w:rPr>
                <w:rFonts w:ascii="Arial" w:hAnsi="Arial" w:cs="Arial"/>
                <w:sz w:val="18"/>
                <w:szCs w:val="18"/>
              </w:rPr>
              <w:t>R</w:t>
            </w:r>
          </w:p>
        </w:tc>
        <w:tc>
          <w:tcPr>
            <w:tcW w:w="1074" w:type="dxa"/>
            <w:tcBorders>
              <w:top w:val="single" w:sz="16" w:space="0" w:color="000000"/>
              <w:bottom w:val="single" w:sz="16" w:space="0" w:color="000000"/>
            </w:tcBorders>
            <w:shd w:val="clear" w:color="auto" w:fill="FFFFFF"/>
          </w:tcPr>
          <w:p w:rsidR="009F59DA" w:rsidRDefault="009F59DA" w:rsidP="006C5B90">
            <w:pPr>
              <w:ind w:left="60" w:right="60"/>
              <w:jc w:val="center"/>
              <w:rPr>
                <w:rFonts w:ascii="Arial" w:hAnsi="Arial" w:cs="Arial"/>
                <w:sz w:val="18"/>
                <w:szCs w:val="18"/>
              </w:rPr>
            </w:pPr>
            <w:r>
              <w:rPr>
                <w:rFonts w:ascii="Arial" w:hAnsi="Arial" w:cs="Arial"/>
                <w:sz w:val="18"/>
                <w:szCs w:val="18"/>
              </w:rPr>
              <w:t>R Square</w:t>
            </w:r>
          </w:p>
        </w:tc>
        <w:tc>
          <w:tcPr>
            <w:tcW w:w="1474" w:type="dxa"/>
            <w:tcBorders>
              <w:top w:val="single" w:sz="16" w:space="0" w:color="000000"/>
              <w:bottom w:val="single" w:sz="16" w:space="0" w:color="000000"/>
            </w:tcBorders>
            <w:shd w:val="clear" w:color="auto" w:fill="FFFFFF"/>
          </w:tcPr>
          <w:p w:rsidR="009F59DA" w:rsidRDefault="009F59DA" w:rsidP="006C5B90">
            <w:pPr>
              <w:ind w:left="60" w:right="60"/>
              <w:jc w:val="center"/>
              <w:rPr>
                <w:rFonts w:ascii="Arial" w:hAnsi="Arial" w:cs="Arial"/>
                <w:sz w:val="18"/>
                <w:szCs w:val="18"/>
              </w:rPr>
            </w:pPr>
            <w:r>
              <w:rPr>
                <w:rFonts w:ascii="Arial" w:hAnsi="Arial" w:cs="Arial"/>
                <w:sz w:val="18"/>
                <w:szCs w:val="18"/>
              </w:rPr>
              <w:t>Adjusted R Square</w:t>
            </w:r>
          </w:p>
        </w:tc>
      </w:tr>
      <w:tr w:rsidR="009F59DA" w:rsidTr="009F59DA">
        <w:trPr>
          <w:cantSplit/>
          <w:jc w:val="center"/>
        </w:trPr>
        <w:tc>
          <w:tcPr>
            <w:tcW w:w="78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59DA" w:rsidRDefault="009F59DA" w:rsidP="006C5B90">
            <w:pPr>
              <w:ind w:left="60" w:right="60"/>
              <w:rPr>
                <w:rFonts w:ascii="Arial" w:hAnsi="Arial" w:cs="Arial"/>
                <w:sz w:val="18"/>
                <w:szCs w:val="18"/>
              </w:rPr>
            </w:pPr>
            <w:r>
              <w:rPr>
                <w:rFonts w:ascii="Arial" w:hAnsi="Arial" w:cs="Arial"/>
                <w:sz w:val="18"/>
                <w:szCs w:val="18"/>
              </w:rPr>
              <w:t>1</w:t>
            </w:r>
          </w:p>
        </w:tc>
        <w:tc>
          <w:tcPr>
            <w:tcW w:w="1013" w:type="dxa"/>
            <w:tcBorders>
              <w:top w:val="single" w:sz="16" w:space="0" w:color="000000"/>
              <w:left w:val="single" w:sz="16" w:space="0" w:color="000000"/>
              <w:bottom w:val="single" w:sz="16" w:space="0" w:color="000000"/>
            </w:tcBorders>
            <w:shd w:val="clear" w:color="auto" w:fill="FFFFFF"/>
            <w:vAlign w:val="center"/>
          </w:tcPr>
          <w:p w:rsidR="009F59DA" w:rsidRDefault="009F59DA" w:rsidP="009F59DA">
            <w:pPr>
              <w:ind w:left="60" w:right="60"/>
              <w:jc w:val="right"/>
              <w:rPr>
                <w:rFonts w:ascii="Arial" w:hAnsi="Arial" w:cs="Arial"/>
                <w:sz w:val="18"/>
                <w:szCs w:val="18"/>
              </w:rPr>
            </w:pPr>
            <w:r>
              <w:rPr>
                <w:rFonts w:ascii="Arial" w:hAnsi="Arial" w:cs="Arial"/>
                <w:sz w:val="18"/>
                <w:szCs w:val="18"/>
              </w:rPr>
              <w:t>,497</w:t>
            </w:r>
            <w:r>
              <w:rPr>
                <w:rFonts w:ascii="Arial" w:hAnsi="Arial" w:cs="Arial"/>
                <w:sz w:val="18"/>
                <w:szCs w:val="18"/>
                <w:vertAlign w:val="superscript"/>
              </w:rPr>
              <w:t>a</w:t>
            </w:r>
          </w:p>
        </w:tc>
        <w:tc>
          <w:tcPr>
            <w:tcW w:w="1074" w:type="dxa"/>
            <w:tcBorders>
              <w:top w:val="single" w:sz="16" w:space="0" w:color="000000"/>
              <w:bottom w:val="single" w:sz="16" w:space="0" w:color="000000"/>
            </w:tcBorders>
            <w:shd w:val="clear" w:color="auto" w:fill="FFFFFF"/>
            <w:vAlign w:val="center"/>
          </w:tcPr>
          <w:p w:rsidR="009F59DA" w:rsidRDefault="009F59DA" w:rsidP="006C5B90">
            <w:pPr>
              <w:ind w:left="60" w:right="60"/>
              <w:jc w:val="right"/>
              <w:rPr>
                <w:rFonts w:ascii="Arial" w:hAnsi="Arial" w:cs="Arial"/>
                <w:sz w:val="18"/>
                <w:szCs w:val="18"/>
              </w:rPr>
            </w:pPr>
            <w:r>
              <w:rPr>
                <w:rFonts w:ascii="Arial" w:hAnsi="Arial" w:cs="Arial"/>
                <w:sz w:val="18"/>
                <w:szCs w:val="18"/>
              </w:rPr>
              <w:t>,247</w:t>
            </w:r>
          </w:p>
        </w:tc>
        <w:tc>
          <w:tcPr>
            <w:tcW w:w="1474" w:type="dxa"/>
            <w:tcBorders>
              <w:top w:val="single" w:sz="16" w:space="0" w:color="000000"/>
              <w:bottom w:val="single" w:sz="16" w:space="0" w:color="000000"/>
            </w:tcBorders>
            <w:shd w:val="clear" w:color="auto" w:fill="FFFFFF"/>
            <w:vAlign w:val="center"/>
          </w:tcPr>
          <w:p w:rsidR="009F59DA" w:rsidRDefault="009F59DA" w:rsidP="006C5B90">
            <w:pPr>
              <w:ind w:left="60" w:right="60"/>
              <w:jc w:val="right"/>
              <w:rPr>
                <w:rFonts w:ascii="Arial" w:hAnsi="Arial" w:cs="Arial"/>
                <w:sz w:val="18"/>
                <w:szCs w:val="18"/>
              </w:rPr>
            </w:pPr>
            <w:r>
              <w:rPr>
                <w:rFonts w:ascii="Arial" w:hAnsi="Arial" w:cs="Arial"/>
                <w:sz w:val="18"/>
                <w:szCs w:val="18"/>
              </w:rPr>
              <w:t>,232</w:t>
            </w:r>
          </w:p>
        </w:tc>
      </w:tr>
    </w:tbl>
    <w:p w:rsidR="009F59DA" w:rsidRDefault="009F59DA" w:rsidP="009F59DA">
      <w:pPr>
        <w:spacing w:after="0" w:line="240" w:lineRule="auto"/>
        <w:ind w:firstLine="567"/>
        <w:jc w:val="both"/>
        <w:rPr>
          <w:rFonts w:ascii="Times New Roman" w:hAnsi="Times New Roman" w:cs="Times New Roman"/>
        </w:rPr>
      </w:pPr>
    </w:p>
    <w:p w:rsidR="006C5B90" w:rsidRDefault="009F59DA" w:rsidP="009F59DA">
      <w:pPr>
        <w:spacing w:before="120" w:after="120" w:line="276" w:lineRule="auto"/>
        <w:ind w:firstLine="567"/>
        <w:jc w:val="both"/>
        <w:rPr>
          <w:rFonts w:ascii="Times New Roman" w:hAnsi="Times New Roman" w:cs="Times New Roman"/>
        </w:rPr>
      </w:pPr>
      <w:r>
        <w:rPr>
          <w:rFonts w:ascii="Times New Roman" w:hAnsi="Times New Roman" w:cs="Times New Roman"/>
        </w:rPr>
        <w:t>Pada tabel 11</w:t>
      </w:r>
      <w:r w:rsidR="006C5B90" w:rsidRPr="00F539E3">
        <w:rPr>
          <w:rFonts w:ascii="Times New Roman" w:hAnsi="Times New Roman" w:cs="Times New Roman"/>
        </w:rPr>
        <w:t xml:space="preserve"> </w:t>
      </w:r>
      <w:r w:rsidRPr="009F59DA">
        <w:rPr>
          <w:rFonts w:ascii="Times New Roman" w:hAnsi="Times New Roman" w:cs="Times New Roman"/>
        </w:rPr>
        <w:t>diketahui nilai Adjusted R Square sebesar 0,232, hal ini mengandung arti bahwa pengaruh variabel X1 dan X2 secara simultan terhadap Y adalah sebesar 23,2%. Nilai Adjusted R Square menjelaskan besaran persen variabel dependen (keputusan pembelian) diterangkan oleh variabel independen (promosi dan citra merek), dengan nilai sebesar 0,232 atau 23,2% yang berarti variasi nilai keputusan pembelian tercerminkan oleh variasi nilai promosi dan citra merek sebesar 23,2%, sedangkan sisanya yaitu (100% - 23,2% = 76,8%) dipengaruhi oleh variabel lain yang tidak diteliti atau dijelaskan oleh sebab-sebab yang lain diluar model.</w:t>
      </w:r>
    </w:p>
    <w:p w:rsidR="009F59DA" w:rsidRPr="00F539E3" w:rsidRDefault="009F59DA" w:rsidP="009F59DA">
      <w:pPr>
        <w:spacing w:before="120" w:after="120" w:line="276" w:lineRule="auto"/>
        <w:ind w:firstLine="567"/>
        <w:jc w:val="both"/>
        <w:rPr>
          <w:rFonts w:ascii="Times New Roman" w:hAnsi="Times New Roman" w:cs="Times New Roman"/>
        </w:rPr>
      </w:pPr>
    </w:p>
    <w:p w:rsidR="006C5B90" w:rsidRPr="00922FDD" w:rsidRDefault="00F47D5F" w:rsidP="006C5B90">
      <w:pPr>
        <w:spacing w:before="120" w:after="120" w:line="276" w:lineRule="auto"/>
        <w:jc w:val="both"/>
        <w:rPr>
          <w:rFonts w:ascii="Times New Roman" w:hAnsi="Times New Roman" w:cs="Times New Roman"/>
          <w:b/>
          <w:sz w:val="26"/>
          <w:szCs w:val="26"/>
        </w:rPr>
      </w:pPr>
      <w:r>
        <w:rPr>
          <w:rFonts w:ascii="Times New Roman" w:hAnsi="Times New Roman" w:cs="Times New Roman"/>
          <w:b/>
          <w:sz w:val="26"/>
          <w:szCs w:val="26"/>
        </w:rPr>
        <w:t>SIMPULAN</w:t>
      </w:r>
    </w:p>
    <w:p w:rsidR="006C5B90" w:rsidRPr="00216CE0" w:rsidRDefault="006C5B90" w:rsidP="006C5B90">
      <w:pPr>
        <w:pStyle w:val="BodyTextIndent"/>
        <w:spacing w:line="276" w:lineRule="auto"/>
        <w:rPr>
          <w:lang w:val="id-ID"/>
        </w:rPr>
      </w:pPr>
      <w:r w:rsidRPr="00C4310C">
        <w:t>Dari hasil penelitian dan analisis data yang telah dibahas dalam bab-bab sebelumnya, maka dapat disimpulkan sebagai berikut :</w:t>
      </w:r>
    </w:p>
    <w:p w:rsidR="009F59DA" w:rsidRDefault="009F59DA" w:rsidP="00B05B13">
      <w:pPr>
        <w:pStyle w:val="BodyTextIndent"/>
        <w:widowControl/>
        <w:numPr>
          <w:ilvl w:val="0"/>
          <w:numId w:val="37"/>
        </w:numPr>
        <w:spacing w:line="276" w:lineRule="auto"/>
        <w:ind w:left="720"/>
      </w:pPr>
      <w:r>
        <w:t>Berdasarkan penelitian di atas diketahui bahwa promosi (X1) berpengaruh positif dan signifikan terhadap keputusan, dengan demikian promosi yang dilakukan manajemen sepatu Bata berjalan dengan baik dan sebaiknya terus ditingkatkan.</w:t>
      </w:r>
    </w:p>
    <w:p w:rsidR="009F59DA" w:rsidRDefault="009F59DA" w:rsidP="00B05B13">
      <w:pPr>
        <w:pStyle w:val="BodyTextIndent"/>
        <w:widowControl/>
        <w:numPr>
          <w:ilvl w:val="0"/>
          <w:numId w:val="37"/>
        </w:numPr>
        <w:spacing w:line="276" w:lineRule="auto"/>
        <w:ind w:left="720"/>
      </w:pPr>
      <w:r w:rsidRPr="009F59DA">
        <w:t>Berdasarkan penelitian di atas diketahui bahwa citra merek (X2) berpengaruh positif dan signifik</w:t>
      </w:r>
      <w:r>
        <w:t>an terhadap keputusan pembelian, citra merek sepatu Bata memang sudah melekat dengan erat dan terbukti berdampak pada pembelian, dengan demikian strategi meningkatkan brand image sebaiknya terus dilakukan.</w:t>
      </w:r>
    </w:p>
    <w:p w:rsidR="009F59DA" w:rsidRPr="00922FDD" w:rsidRDefault="009F59DA" w:rsidP="009F59DA">
      <w:pPr>
        <w:pStyle w:val="BodyTextIndent"/>
        <w:widowControl/>
        <w:spacing w:line="276" w:lineRule="auto"/>
        <w:ind w:left="720" w:firstLine="0"/>
      </w:pPr>
    </w:p>
    <w:p w:rsidR="006C5B90" w:rsidRPr="00922FDD" w:rsidRDefault="006C5B90" w:rsidP="00FE1896">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DAFTAR REFERENSI</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eastAsia="Times New Roman" w:hAnsi="Times New Roman" w:cs="Times New Roman"/>
          <w:b/>
          <w:color w:val="000000"/>
          <w:sz w:val="24"/>
          <w:szCs w:val="24"/>
        </w:rPr>
        <w:fldChar w:fldCharType="begin" w:fldLock="1"/>
      </w:r>
      <w:r w:rsidRPr="00FE1896">
        <w:rPr>
          <w:rFonts w:ascii="Times New Roman" w:eastAsia="Times New Roman" w:hAnsi="Times New Roman" w:cs="Times New Roman"/>
          <w:b/>
          <w:color w:val="000000"/>
          <w:sz w:val="24"/>
          <w:szCs w:val="24"/>
        </w:rPr>
        <w:instrText xml:space="preserve">ADDIN Mendeley Bibliography CSL_BIBLIOGRAPHY </w:instrText>
      </w:r>
      <w:r w:rsidRPr="00FE1896">
        <w:rPr>
          <w:rFonts w:ascii="Times New Roman" w:eastAsia="Times New Roman" w:hAnsi="Times New Roman" w:cs="Times New Roman"/>
          <w:b/>
          <w:color w:val="000000"/>
          <w:sz w:val="24"/>
          <w:szCs w:val="24"/>
        </w:rPr>
        <w:fldChar w:fldCharType="separate"/>
      </w:r>
      <w:r w:rsidRPr="00FE1896">
        <w:rPr>
          <w:rFonts w:ascii="Times New Roman" w:hAnsi="Times New Roman" w:cs="Times New Roman"/>
          <w:noProof/>
          <w:sz w:val="24"/>
          <w:szCs w:val="24"/>
        </w:rPr>
        <w:t xml:space="preserve">Alma, H. B. (2009). </w:t>
      </w:r>
      <w:r w:rsidRPr="00FE1896">
        <w:rPr>
          <w:rFonts w:ascii="Times New Roman" w:hAnsi="Times New Roman" w:cs="Times New Roman"/>
          <w:i/>
          <w:iCs/>
          <w:noProof/>
          <w:sz w:val="24"/>
          <w:szCs w:val="24"/>
        </w:rPr>
        <w:t>Manajemen pemasaran dan pemasaran jasa</w:t>
      </w:r>
      <w:r w:rsidRPr="00FE1896">
        <w:rPr>
          <w:rFonts w:ascii="Times New Roman" w:hAnsi="Times New Roman" w:cs="Times New Roman"/>
          <w:noProof/>
          <w:sz w:val="24"/>
          <w:szCs w:val="24"/>
        </w:rPr>
        <w:t>.</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Amanah, S. (2015). Peranan Strategi Promosi Pemasaran Terhadap Peningkatan Volume Penjualan. </w:t>
      </w:r>
      <w:r w:rsidRPr="00FE1896">
        <w:rPr>
          <w:rFonts w:ascii="Times New Roman" w:hAnsi="Times New Roman" w:cs="Times New Roman"/>
          <w:i/>
          <w:iCs/>
          <w:noProof/>
          <w:sz w:val="24"/>
          <w:szCs w:val="24"/>
        </w:rPr>
        <w:t>Jurnal Lentera</w:t>
      </w:r>
      <w:r w:rsidRPr="00FE1896">
        <w:rPr>
          <w:rFonts w:ascii="Times New Roman" w:hAnsi="Times New Roman" w:cs="Times New Roman"/>
          <w:noProof/>
          <w:sz w:val="24"/>
          <w:szCs w:val="24"/>
        </w:rPr>
        <w:t xml:space="preserve">, </w:t>
      </w:r>
      <w:r w:rsidRPr="00FE1896">
        <w:rPr>
          <w:rFonts w:ascii="Times New Roman" w:hAnsi="Times New Roman" w:cs="Times New Roman"/>
          <w:i/>
          <w:iCs/>
          <w:noProof/>
          <w:sz w:val="24"/>
          <w:szCs w:val="24"/>
        </w:rPr>
        <w:t>3</w:t>
      </w:r>
      <w:r w:rsidRPr="00FE1896">
        <w:rPr>
          <w:rFonts w:ascii="Times New Roman" w:hAnsi="Times New Roman" w:cs="Times New Roman"/>
          <w:noProof/>
          <w:sz w:val="24"/>
          <w:szCs w:val="24"/>
        </w:rPr>
        <w:t>(1), 47–55.</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Amilia, S. (2017). Pengaruh Citra Merek, Harga, dan Kualitas Produk terhadap Keputusan Pembelian Handphone Merek Xiaomi di Kota Langsa. </w:t>
      </w:r>
      <w:r w:rsidRPr="00FE1896">
        <w:rPr>
          <w:rFonts w:ascii="Times New Roman" w:hAnsi="Times New Roman" w:cs="Times New Roman"/>
          <w:i/>
          <w:iCs/>
          <w:noProof/>
          <w:sz w:val="24"/>
          <w:szCs w:val="24"/>
        </w:rPr>
        <w:t>Jurnal Manajemen Dan Keuangan Unsam</w:t>
      </w:r>
      <w:r w:rsidRPr="00FE1896">
        <w:rPr>
          <w:rFonts w:ascii="Times New Roman" w:hAnsi="Times New Roman" w:cs="Times New Roman"/>
          <w:noProof/>
          <w:sz w:val="24"/>
          <w:szCs w:val="24"/>
        </w:rPr>
        <w:t xml:space="preserve">, </w:t>
      </w:r>
      <w:r w:rsidRPr="00FE1896">
        <w:rPr>
          <w:rFonts w:ascii="Times New Roman" w:hAnsi="Times New Roman" w:cs="Times New Roman"/>
          <w:i/>
          <w:iCs/>
          <w:noProof/>
          <w:sz w:val="24"/>
          <w:szCs w:val="24"/>
        </w:rPr>
        <w:t>6</w:t>
      </w:r>
      <w:r w:rsidRPr="00FE1896">
        <w:rPr>
          <w:rFonts w:ascii="Times New Roman" w:hAnsi="Times New Roman" w:cs="Times New Roman"/>
          <w:noProof/>
          <w:sz w:val="24"/>
          <w:szCs w:val="24"/>
        </w:rPr>
        <w:t>(1), 660–669.</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Aminah, S. (2019). </w:t>
      </w:r>
      <w:r w:rsidRPr="00FE1896">
        <w:rPr>
          <w:rFonts w:ascii="Times New Roman" w:hAnsi="Times New Roman" w:cs="Times New Roman"/>
          <w:i/>
          <w:iCs/>
          <w:noProof/>
          <w:sz w:val="24"/>
          <w:szCs w:val="24"/>
        </w:rPr>
        <w:t>Faktor-Faktor Yang Mempengaruhi Keputusan Menjadi Jamaah Umrah PT. Annajwa Islamic Tour And Travel Medan.</w:t>
      </w:r>
      <w:r w:rsidRPr="00FE1896">
        <w:rPr>
          <w:rFonts w:ascii="Times New Roman" w:hAnsi="Times New Roman" w:cs="Times New Roman"/>
          <w:noProof/>
          <w:sz w:val="24"/>
          <w:szCs w:val="24"/>
        </w:rPr>
        <w:t xml:space="preserve"> Universitas Islam Negeri Sumatera Utara.</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Anastasia, U., &amp; Nurendah, Y. (2014). Pengaruh Kualitas Produk dan Citra Merek Terhadap Keputusan Pembelian Konsumen. </w:t>
      </w:r>
      <w:r w:rsidRPr="00FE1896">
        <w:rPr>
          <w:rFonts w:ascii="Times New Roman" w:hAnsi="Times New Roman" w:cs="Times New Roman"/>
          <w:i/>
          <w:iCs/>
          <w:noProof/>
          <w:sz w:val="24"/>
          <w:szCs w:val="24"/>
        </w:rPr>
        <w:t>Jurnal Ilmiah Manajemen Kesatuan</w:t>
      </w:r>
      <w:r w:rsidRPr="00FE1896">
        <w:rPr>
          <w:rFonts w:ascii="Times New Roman" w:hAnsi="Times New Roman" w:cs="Times New Roman"/>
          <w:noProof/>
          <w:sz w:val="24"/>
          <w:szCs w:val="24"/>
        </w:rPr>
        <w:t xml:space="preserve">, </w:t>
      </w:r>
      <w:r w:rsidRPr="00FE1896">
        <w:rPr>
          <w:rFonts w:ascii="Times New Roman" w:hAnsi="Times New Roman" w:cs="Times New Roman"/>
          <w:i/>
          <w:iCs/>
          <w:noProof/>
          <w:sz w:val="24"/>
          <w:szCs w:val="24"/>
        </w:rPr>
        <w:t>2</w:t>
      </w:r>
      <w:r w:rsidRPr="00FE1896">
        <w:rPr>
          <w:rFonts w:ascii="Times New Roman" w:hAnsi="Times New Roman" w:cs="Times New Roman"/>
          <w:noProof/>
          <w:sz w:val="24"/>
          <w:szCs w:val="24"/>
        </w:rPr>
        <w:t>(2), 181–190.</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Fatihudin, D., &amp; Firmansyah, A. (2019). </w:t>
      </w:r>
      <w:r w:rsidRPr="00FE1896">
        <w:rPr>
          <w:rFonts w:ascii="Times New Roman" w:hAnsi="Times New Roman" w:cs="Times New Roman"/>
          <w:i/>
          <w:iCs/>
          <w:noProof/>
          <w:sz w:val="24"/>
          <w:szCs w:val="24"/>
        </w:rPr>
        <w:t xml:space="preserve">Pemasaran Jasa:(Strategi, Mengukur Kepuasan Dan </w:t>
      </w:r>
      <w:r w:rsidRPr="00FE1896">
        <w:rPr>
          <w:rFonts w:ascii="Times New Roman" w:hAnsi="Times New Roman" w:cs="Times New Roman"/>
          <w:i/>
          <w:iCs/>
          <w:noProof/>
          <w:sz w:val="24"/>
          <w:szCs w:val="24"/>
        </w:rPr>
        <w:lastRenderedPageBreak/>
        <w:t>Loyalitas Pelanggan)</w:t>
      </w:r>
      <w:r w:rsidRPr="00FE1896">
        <w:rPr>
          <w:rFonts w:ascii="Times New Roman" w:hAnsi="Times New Roman" w:cs="Times New Roman"/>
          <w:noProof/>
          <w:sz w:val="24"/>
          <w:szCs w:val="24"/>
        </w:rPr>
        <w:t>. Deepublish.</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Garaika, G., &amp; Feriyan, W. (2019). Promosi Dan Pengaruhnya Terhadap Terhadap Animo Calon Mahasiswa Baru Dalam Memilih Perguruan Tinggi Swasta. </w:t>
      </w:r>
      <w:r w:rsidRPr="00FE1896">
        <w:rPr>
          <w:rFonts w:ascii="Times New Roman" w:hAnsi="Times New Roman" w:cs="Times New Roman"/>
          <w:i/>
          <w:iCs/>
          <w:noProof/>
          <w:sz w:val="24"/>
          <w:szCs w:val="24"/>
        </w:rPr>
        <w:t>Jurnal AKTUAL</w:t>
      </w:r>
      <w:r w:rsidRPr="00FE1896">
        <w:rPr>
          <w:rFonts w:ascii="Times New Roman" w:hAnsi="Times New Roman" w:cs="Times New Roman"/>
          <w:noProof/>
          <w:sz w:val="24"/>
          <w:szCs w:val="24"/>
        </w:rPr>
        <w:t xml:space="preserve">, </w:t>
      </w:r>
      <w:r w:rsidRPr="00FE1896">
        <w:rPr>
          <w:rFonts w:ascii="Times New Roman" w:hAnsi="Times New Roman" w:cs="Times New Roman"/>
          <w:i/>
          <w:iCs/>
          <w:noProof/>
          <w:sz w:val="24"/>
          <w:szCs w:val="24"/>
        </w:rPr>
        <w:t>16</w:t>
      </w:r>
      <w:r w:rsidRPr="00FE1896">
        <w:rPr>
          <w:rFonts w:ascii="Times New Roman" w:hAnsi="Times New Roman" w:cs="Times New Roman"/>
          <w:noProof/>
          <w:sz w:val="24"/>
          <w:szCs w:val="24"/>
        </w:rPr>
        <w:t>(1), 21–27.</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Hidayad, R. (2019). </w:t>
      </w:r>
      <w:r w:rsidRPr="00FE1896">
        <w:rPr>
          <w:rFonts w:ascii="Times New Roman" w:hAnsi="Times New Roman" w:cs="Times New Roman"/>
          <w:i/>
          <w:iCs/>
          <w:noProof/>
          <w:sz w:val="24"/>
          <w:szCs w:val="24"/>
        </w:rPr>
        <w:t>Pengaruh Harga, Promosi Dan Citra Merek Terhadap Keputusan Pembelian Kartu Paket Indosat Oredoo (Studi kasus mahasiswa Universitas Muhammadiyah Jember fakultas Ekonomi prodi Manajemen)</w:t>
      </w:r>
      <w:r w:rsidRPr="00FE1896">
        <w:rPr>
          <w:rFonts w:ascii="Times New Roman" w:hAnsi="Times New Roman" w:cs="Times New Roman"/>
          <w:noProof/>
          <w:sz w:val="24"/>
          <w:szCs w:val="24"/>
        </w:rPr>
        <w:t>. Universitas Muhammadiyah Jember.</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Kotler, P., Kartajaya, H., &amp; Setiawan, I. (2019). </w:t>
      </w:r>
      <w:r w:rsidRPr="00FE1896">
        <w:rPr>
          <w:rFonts w:ascii="Times New Roman" w:hAnsi="Times New Roman" w:cs="Times New Roman"/>
          <w:i/>
          <w:iCs/>
          <w:noProof/>
          <w:sz w:val="24"/>
          <w:szCs w:val="24"/>
        </w:rPr>
        <w:t>Marketing 4.0: Bergerak dari Tradisional ke Digital</w:t>
      </w:r>
      <w:r w:rsidRPr="00FE1896">
        <w:rPr>
          <w:rFonts w:ascii="Times New Roman" w:hAnsi="Times New Roman" w:cs="Times New Roman"/>
          <w:noProof/>
          <w:sz w:val="24"/>
          <w:szCs w:val="24"/>
        </w:rPr>
        <w:t>. Gramedia Pustaka Utama.</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Kurniawan, A., Sofyanty, D., Yusuf, F., &amp; Syarief, F. (2022). Pengaruh Promosi Dan Kualitas Produk Terhadap Keputusan Pembelian Dengan Citra Merek Sebagai Variabel Intervening Pada Sepatu Bata Di DKI Jakarta. </w:t>
      </w:r>
      <w:r w:rsidRPr="00FE1896">
        <w:rPr>
          <w:rFonts w:ascii="Times New Roman" w:hAnsi="Times New Roman" w:cs="Times New Roman"/>
          <w:i/>
          <w:iCs/>
          <w:noProof/>
          <w:sz w:val="24"/>
          <w:szCs w:val="24"/>
        </w:rPr>
        <w:t>JISIP (Jurnal Ilmu Sosial Dan Pendidikan)</w:t>
      </w:r>
      <w:r w:rsidRPr="00FE1896">
        <w:rPr>
          <w:rFonts w:ascii="Times New Roman" w:hAnsi="Times New Roman" w:cs="Times New Roman"/>
          <w:noProof/>
          <w:sz w:val="24"/>
          <w:szCs w:val="24"/>
        </w:rPr>
        <w:t xml:space="preserve">, </w:t>
      </w:r>
      <w:r w:rsidRPr="00FE1896">
        <w:rPr>
          <w:rFonts w:ascii="Times New Roman" w:hAnsi="Times New Roman" w:cs="Times New Roman"/>
          <w:i/>
          <w:iCs/>
          <w:noProof/>
          <w:sz w:val="24"/>
          <w:szCs w:val="24"/>
        </w:rPr>
        <w:t>6</w:t>
      </w:r>
      <w:r w:rsidRPr="00FE1896">
        <w:rPr>
          <w:rFonts w:ascii="Times New Roman" w:hAnsi="Times New Roman" w:cs="Times New Roman"/>
          <w:noProof/>
          <w:sz w:val="24"/>
          <w:szCs w:val="24"/>
        </w:rPr>
        <w:t>(2).</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Lisna, N. (2018). </w:t>
      </w:r>
      <w:r w:rsidRPr="00FE1896">
        <w:rPr>
          <w:rFonts w:ascii="Times New Roman" w:hAnsi="Times New Roman" w:cs="Times New Roman"/>
          <w:i/>
          <w:iCs/>
          <w:noProof/>
          <w:sz w:val="24"/>
          <w:szCs w:val="24"/>
        </w:rPr>
        <w:t>Pengaruh Bauran Promosi Terhadap Keputusan Wisatawan Domestik Berkunjung Ke Kota Pekanbaru</w:t>
      </w:r>
      <w:r w:rsidRPr="00FE1896">
        <w:rPr>
          <w:rFonts w:ascii="Times New Roman" w:hAnsi="Times New Roman" w:cs="Times New Roman"/>
          <w:noProof/>
          <w:sz w:val="24"/>
          <w:szCs w:val="24"/>
        </w:rPr>
        <w:t>. Universitas Islam Riau.</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Mujib, F., &amp; Saptiningsih, T. (2021). </w:t>
      </w:r>
      <w:r w:rsidRPr="00FE1896">
        <w:rPr>
          <w:rFonts w:ascii="Times New Roman" w:hAnsi="Times New Roman" w:cs="Times New Roman"/>
          <w:i/>
          <w:iCs/>
          <w:noProof/>
          <w:sz w:val="24"/>
          <w:szCs w:val="24"/>
        </w:rPr>
        <w:t>School Branding: Strategi di Era Disruptif</w:t>
      </w:r>
      <w:r w:rsidRPr="00FE1896">
        <w:rPr>
          <w:rFonts w:ascii="Times New Roman" w:hAnsi="Times New Roman" w:cs="Times New Roman"/>
          <w:noProof/>
          <w:sz w:val="24"/>
          <w:szCs w:val="24"/>
        </w:rPr>
        <w:t>. Bumi Aksara.</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Putra, R. A., Suharyono, S., &amp; Yulianto, E. (2018). </w:t>
      </w:r>
      <w:r w:rsidRPr="00FE1896">
        <w:rPr>
          <w:rFonts w:ascii="Times New Roman" w:hAnsi="Times New Roman" w:cs="Times New Roman"/>
          <w:i/>
          <w:iCs/>
          <w:noProof/>
          <w:sz w:val="24"/>
          <w:szCs w:val="24"/>
        </w:rPr>
        <w:t>Pengaruh Citra Merek Internasional (International Brand Image) Dan Kualitas Produk Terhadap Keputusan Pembelian (Survei Pada Pembeli Sepatu Nike Running Di Mall Olympic Garden Kota Malang)</w:t>
      </w:r>
      <w:r w:rsidRPr="00FE1896">
        <w:rPr>
          <w:rFonts w:ascii="Times New Roman" w:hAnsi="Times New Roman" w:cs="Times New Roman"/>
          <w:noProof/>
          <w:sz w:val="24"/>
          <w:szCs w:val="24"/>
        </w:rPr>
        <w:t>. Brawijaya University.</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Ramadayanti, F. (2019). Peran brand awereness terhadap keputusan pembelian produk. </w:t>
      </w:r>
      <w:r w:rsidRPr="00FE1896">
        <w:rPr>
          <w:rFonts w:ascii="Times New Roman" w:hAnsi="Times New Roman" w:cs="Times New Roman"/>
          <w:i/>
          <w:iCs/>
          <w:noProof/>
          <w:sz w:val="24"/>
          <w:szCs w:val="24"/>
        </w:rPr>
        <w:t>Jurnal Studi Manajemen Dan Bisnis</w:t>
      </w:r>
      <w:r w:rsidRPr="00FE1896">
        <w:rPr>
          <w:rFonts w:ascii="Times New Roman" w:hAnsi="Times New Roman" w:cs="Times New Roman"/>
          <w:noProof/>
          <w:sz w:val="24"/>
          <w:szCs w:val="24"/>
        </w:rPr>
        <w:t xml:space="preserve">, </w:t>
      </w:r>
      <w:r w:rsidRPr="00FE1896">
        <w:rPr>
          <w:rFonts w:ascii="Times New Roman" w:hAnsi="Times New Roman" w:cs="Times New Roman"/>
          <w:i/>
          <w:iCs/>
          <w:noProof/>
          <w:sz w:val="24"/>
          <w:szCs w:val="24"/>
        </w:rPr>
        <w:t>6</w:t>
      </w:r>
      <w:r w:rsidRPr="00FE1896">
        <w:rPr>
          <w:rFonts w:ascii="Times New Roman" w:hAnsi="Times New Roman" w:cs="Times New Roman"/>
          <w:noProof/>
          <w:sz w:val="24"/>
          <w:szCs w:val="24"/>
        </w:rPr>
        <w:t>(2), 111–116.</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Roesjayanti, Y. P. (2017). </w:t>
      </w:r>
      <w:r w:rsidRPr="00FE1896">
        <w:rPr>
          <w:rFonts w:ascii="Times New Roman" w:hAnsi="Times New Roman" w:cs="Times New Roman"/>
          <w:i/>
          <w:iCs/>
          <w:noProof/>
          <w:sz w:val="24"/>
          <w:szCs w:val="24"/>
        </w:rPr>
        <w:t>Pengaruh Bauran Promosi Terhadap Keputusan Pembelian Konsumen Produk Clear</w:t>
      </w:r>
      <w:r w:rsidRPr="00FE1896">
        <w:rPr>
          <w:rFonts w:ascii="Times New Roman" w:hAnsi="Times New Roman" w:cs="Times New Roman"/>
          <w:noProof/>
          <w:sz w:val="24"/>
          <w:szCs w:val="24"/>
        </w:rPr>
        <w:t>. STIE Ekuitas.</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Rosady, R. S., &amp; Kusumawardhani, A. (2018). Analisis Pengaruh Kualitas Produk Dan Promosi Terhadap Citra Merek Dan Keputusan Pembelian Produk Sepatu Bata Di Kota Semarang. </w:t>
      </w:r>
      <w:r w:rsidRPr="00FE1896">
        <w:rPr>
          <w:rFonts w:ascii="Times New Roman" w:hAnsi="Times New Roman" w:cs="Times New Roman"/>
          <w:i/>
          <w:iCs/>
          <w:noProof/>
          <w:sz w:val="24"/>
          <w:szCs w:val="24"/>
        </w:rPr>
        <w:t>Diponegoro Journal of Management</w:t>
      </w:r>
      <w:r w:rsidRPr="00FE1896">
        <w:rPr>
          <w:rFonts w:ascii="Times New Roman" w:hAnsi="Times New Roman" w:cs="Times New Roman"/>
          <w:noProof/>
          <w:sz w:val="24"/>
          <w:szCs w:val="24"/>
        </w:rPr>
        <w:t xml:space="preserve">, </w:t>
      </w:r>
      <w:r w:rsidRPr="00FE1896">
        <w:rPr>
          <w:rFonts w:ascii="Times New Roman" w:hAnsi="Times New Roman" w:cs="Times New Roman"/>
          <w:i/>
          <w:iCs/>
          <w:noProof/>
          <w:sz w:val="24"/>
          <w:szCs w:val="24"/>
        </w:rPr>
        <w:t>7</w:t>
      </w:r>
      <w:r w:rsidRPr="00FE1896">
        <w:rPr>
          <w:rFonts w:ascii="Times New Roman" w:hAnsi="Times New Roman" w:cs="Times New Roman"/>
          <w:noProof/>
          <w:sz w:val="24"/>
          <w:szCs w:val="24"/>
        </w:rPr>
        <w:t>(2), 277–287.</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Sugiyono. (2016). </w:t>
      </w:r>
      <w:r w:rsidRPr="00FE1896">
        <w:rPr>
          <w:rFonts w:ascii="Times New Roman" w:hAnsi="Times New Roman" w:cs="Times New Roman"/>
          <w:i/>
          <w:iCs/>
          <w:noProof/>
          <w:sz w:val="24"/>
          <w:szCs w:val="24"/>
        </w:rPr>
        <w:t>Metode Penelitian Bisnis</w:t>
      </w:r>
      <w:r w:rsidRPr="00FE1896">
        <w:rPr>
          <w:rFonts w:ascii="Times New Roman" w:hAnsi="Times New Roman" w:cs="Times New Roman"/>
          <w:noProof/>
          <w:sz w:val="24"/>
          <w:szCs w:val="24"/>
        </w:rPr>
        <w:t>. Alfabeta.</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Sugiyono. (2017). Metode Penelitian Bisnis (Pendekatan Kuantitatif, Kualitatif, Kombinasi dan R&amp;D). In </w:t>
      </w:r>
      <w:r w:rsidRPr="00FE1896">
        <w:rPr>
          <w:rFonts w:ascii="Times New Roman" w:hAnsi="Times New Roman" w:cs="Times New Roman"/>
          <w:i/>
          <w:iCs/>
          <w:noProof/>
          <w:sz w:val="24"/>
          <w:szCs w:val="24"/>
        </w:rPr>
        <w:t>Metodelogi Penelitian</w:t>
      </w:r>
      <w:r w:rsidRPr="00FE1896">
        <w:rPr>
          <w:rFonts w:ascii="Times New Roman" w:hAnsi="Times New Roman" w:cs="Times New Roman"/>
          <w:noProof/>
          <w:sz w:val="24"/>
          <w:szCs w:val="24"/>
        </w:rPr>
        <w:t>.</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Tukiran, S. E. (2012). Metode Penelitian Survei. </w:t>
      </w:r>
      <w:r w:rsidRPr="00FE1896">
        <w:rPr>
          <w:rFonts w:ascii="Times New Roman" w:hAnsi="Times New Roman" w:cs="Times New Roman"/>
          <w:i/>
          <w:iCs/>
          <w:noProof/>
          <w:sz w:val="24"/>
          <w:szCs w:val="24"/>
        </w:rPr>
        <w:t>Jakarta: LP3ES, Anggota Ikapi</w:t>
      </w:r>
      <w:r w:rsidRPr="00FE1896">
        <w:rPr>
          <w:rFonts w:ascii="Times New Roman" w:hAnsi="Times New Roman" w:cs="Times New Roman"/>
          <w:noProof/>
          <w:sz w:val="24"/>
          <w:szCs w:val="24"/>
        </w:rPr>
        <w:t>.</w:t>
      </w:r>
    </w:p>
    <w:p w:rsidR="00FE1896" w:rsidRPr="00FE1896" w:rsidRDefault="00FE1896" w:rsidP="00985BC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1896">
        <w:rPr>
          <w:rFonts w:ascii="Times New Roman" w:hAnsi="Times New Roman" w:cs="Times New Roman"/>
          <w:noProof/>
          <w:sz w:val="24"/>
          <w:szCs w:val="24"/>
        </w:rPr>
        <w:t xml:space="preserve">Wistyasari, N. P., &amp; Ardani, I. G. A. K. S. (2015). </w:t>
      </w:r>
      <w:r w:rsidRPr="00FE1896">
        <w:rPr>
          <w:rFonts w:ascii="Times New Roman" w:hAnsi="Times New Roman" w:cs="Times New Roman"/>
          <w:i/>
          <w:iCs/>
          <w:noProof/>
          <w:sz w:val="24"/>
          <w:szCs w:val="24"/>
        </w:rPr>
        <w:t>Pengaruh Bauran Promosi terhadap Keputusan Pembelian Minyak Oles Bokashi</w:t>
      </w:r>
      <w:r w:rsidRPr="00FE1896">
        <w:rPr>
          <w:rFonts w:ascii="Times New Roman" w:hAnsi="Times New Roman" w:cs="Times New Roman"/>
          <w:noProof/>
          <w:sz w:val="24"/>
          <w:szCs w:val="24"/>
        </w:rPr>
        <w:t>. Udayana University.</w:t>
      </w:r>
    </w:p>
    <w:p w:rsidR="003B1D9A" w:rsidRPr="00FE1896" w:rsidRDefault="00FE1896" w:rsidP="00985BC7">
      <w:pPr>
        <w:widowControl w:val="0"/>
        <w:spacing w:after="0" w:line="276" w:lineRule="auto"/>
        <w:jc w:val="both"/>
        <w:rPr>
          <w:rFonts w:ascii="Times New Roman" w:eastAsia="Times New Roman" w:hAnsi="Times New Roman" w:cs="Times New Roman"/>
          <w:color w:val="000000"/>
          <w:sz w:val="24"/>
          <w:szCs w:val="24"/>
        </w:rPr>
      </w:pPr>
      <w:r w:rsidRPr="00FE1896">
        <w:rPr>
          <w:rFonts w:ascii="Times New Roman" w:eastAsia="Times New Roman" w:hAnsi="Times New Roman" w:cs="Times New Roman"/>
          <w:b/>
          <w:color w:val="000000"/>
          <w:sz w:val="24"/>
          <w:szCs w:val="24"/>
        </w:rPr>
        <w:fldChar w:fldCharType="end"/>
      </w:r>
      <w:r w:rsidRPr="00FE1896">
        <w:rPr>
          <w:rFonts w:ascii="Times New Roman" w:eastAsia="Times New Roman" w:hAnsi="Times New Roman" w:cs="Times New Roman"/>
          <w:color w:val="000000"/>
          <w:sz w:val="24"/>
          <w:szCs w:val="24"/>
        </w:rPr>
        <w:t xml:space="preserve"> </w:t>
      </w:r>
    </w:p>
    <w:p w:rsidR="003B1D9A" w:rsidRDefault="003B1D9A" w:rsidP="005500E2">
      <w:pPr>
        <w:spacing w:after="0" w:line="240" w:lineRule="auto"/>
        <w:jc w:val="both"/>
        <w:rPr>
          <w:rFonts w:ascii="Times New Roman" w:hAnsi="Times New Roman" w:cs="Times New Roman"/>
          <w:b/>
          <w:sz w:val="26"/>
          <w:szCs w:val="26"/>
        </w:rPr>
      </w:pPr>
    </w:p>
    <w:sectPr w:rsidR="003B1D9A" w:rsidSect="00F32DBE">
      <w:headerReference w:type="default" r:id="rId9"/>
      <w:footerReference w:type="default" r:id="rId10"/>
      <w:pgSz w:w="12240" w:h="15840"/>
      <w:pgMar w:top="1440" w:right="1440" w:bottom="1440" w:left="1440"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C34" w:rsidRDefault="005F2C34" w:rsidP="00397C1A">
      <w:pPr>
        <w:spacing w:after="0" w:line="240" w:lineRule="auto"/>
      </w:pPr>
      <w:r>
        <w:separator/>
      </w:r>
    </w:p>
  </w:endnote>
  <w:endnote w:type="continuationSeparator" w:id="0">
    <w:p w:rsidR="005F2C34" w:rsidRDefault="005F2C34" w:rsidP="0039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90" w:rsidRDefault="006C5B90" w:rsidP="00511884">
    <w:pPr>
      <w:pStyle w:val="ListParagraph"/>
      <w:tabs>
        <w:tab w:val="right" w:pos="9360"/>
      </w:tabs>
      <w:ind w:left="0"/>
      <w:jc w:val="center"/>
      <w:rPr>
        <w:rFonts w:ascii="Cambria" w:hAnsi="Cambria"/>
        <w:b/>
        <w:bCs/>
      </w:rPr>
    </w:pPr>
    <w:r>
      <w:rPr>
        <w:noProof/>
      </w:rPr>
      <mc:AlternateContent>
        <mc:Choice Requires="wps">
          <w:drawing>
            <wp:anchor distT="0" distB="0" distL="114300" distR="114300" simplePos="0" relativeHeight="251665408" behindDoc="0" locked="0" layoutInCell="1" allowOverlap="1" wp14:anchorId="3B31C0C4" wp14:editId="7EBCE376">
              <wp:simplePos x="0" y="0"/>
              <wp:positionH relativeFrom="margin">
                <wp:posOffset>0</wp:posOffset>
              </wp:positionH>
              <wp:positionV relativeFrom="paragraph">
                <wp:posOffset>-635</wp:posOffset>
              </wp:positionV>
              <wp:extent cx="5976620" cy="45719"/>
              <wp:effectExtent l="0" t="0" r="2413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45719"/>
                      </a:xfrm>
                      <a:prstGeom prst="rect">
                        <a:avLst/>
                      </a:prstGeom>
                      <a:solidFill>
                        <a:schemeClr val="accent5"/>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47849" id="Rectangle 5" o:spid="_x0000_s1026" style="position:absolute;margin-left:0;margin-top:-.05pt;width:470.6pt;height: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" fillcolor="#4472c4 [3208]">
              <w10:wrap anchorx="margin"/>
            </v:rect>
          </w:pict>
        </mc:Fallback>
      </mc:AlternateContent>
    </w:r>
  </w:p>
  <w:p w:rsidR="006C5B90" w:rsidRDefault="006C5B90" w:rsidP="00511884">
    <w:pPr>
      <w:pStyle w:val="ListParagraph"/>
      <w:tabs>
        <w:tab w:val="right" w:pos="9360"/>
      </w:tabs>
      <w:ind w:left="0"/>
      <w:jc w:val="center"/>
      <w:rPr>
        <w:rFonts w:ascii="Cambria" w:hAnsi="Cambria"/>
        <w:b/>
        <w:bCs/>
      </w:rPr>
    </w:pPr>
    <w:r>
      <w:rPr>
        <w:rFonts w:ascii="Cambria" w:hAnsi="Cambria"/>
        <w:b/>
        <w:bCs/>
      </w:rPr>
      <w:t>ISSN : XXXX-XXXX (online). ISSN : XXXX-XXXX (cetak)</w:t>
    </w:r>
  </w:p>
  <w:p w:rsidR="006C5B90" w:rsidRDefault="006C5B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C34" w:rsidRDefault="005F2C34" w:rsidP="00397C1A">
      <w:pPr>
        <w:spacing w:after="0" w:line="240" w:lineRule="auto"/>
      </w:pPr>
      <w:r>
        <w:separator/>
      </w:r>
    </w:p>
  </w:footnote>
  <w:footnote w:type="continuationSeparator" w:id="0">
    <w:p w:rsidR="005F2C34" w:rsidRDefault="005F2C34" w:rsidP="00397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18494025"/>
      <w:docPartObj>
        <w:docPartGallery w:val="Page Numbers (Top of Page)"/>
        <w:docPartUnique/>
      </w:docPartObj>
    </w:sdtPr>
    <w:sdtEndPr>
      <w:rPr>
        <w:noProof/>
      </w:rPr>
    </w:sdtEndPr>
    <w:sdtContent>
      <w:p w:rsidR="006C5B90" w:rsidRDefault="006C5B90">
        <w:pPr>
          <w:pStyle w:val="Header"/>
          <w:jc w:val="right"/>
          <w:rPr>
            <w:rFonts w:ascii="Lucida Handwriting" w:hAnsi="Lucida Handwriting"/>
            <w:b/>
            <w:noProof/>
            <w:sz w:val="24"/>
            <w:szCs w:val="24"/>
          </w:rPr>
        </w:pPr>
        <w:r>
          <w:rPr>
            <w:noProof/>
          </w:rPr>
          <w:drawing>
            <wp:anchor distT="0" distB="0" distL="114300" distR="114300" simplePos="0" relativeHeight="251671552" behindDoc="1" locked="0" layoutInCell="1" allowOverlap="1" wp14:anchorId="60F350B4" wp14:editId="716BF3C9">
              <wp:simplePos x="0" y="0"/>
              <wp:positionH relativeFrom="margin">
                <wp:posOffset>1485900</wp:posOffset>
              </wp:positionH>
              <wp:positionV relativeFrom="paragraph">
                <wp:posOffset>-429260</wp:posOffset>
              </wp:positionV>
              <wp:extent cx="3686175" cy="629757"/>
              <wp:effectExtent l="0" t="0" r="0" b="0"/>
              <wp:wrapNone/>
              <wp:docPr id="2" name="Picture 2" descr="Render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der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175" cy="629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36CB">
          <w:rPr>
            <w:b/>
            <w:noProof/>
          </w:rPr>
          <w:drawing>
            <wp:anchor distT="0" distB="0" distL="114300" distR="114300" simplePos="0" relativeHeight="251669504" behindDoc="0" locked="0" layoutInCell="1" allowOverlap="1" wp14:anchorId="632261EC" wp14:editId="3913958B">
              <wp:simplePos x="0" y="0"/>
              <wp:positionH relativeFrom="column">
                <wp:posOffset>-304165</wp:posOffset>
              </wp:positionH>
              <wp:positionV relativeFrom="paragraph">
                <wp:posOffset>-877570</wp:posOffset>
              </wp:positionV>
              <wp:extent cx="2000250" cy="2000250"/>
              <wp:effectExtent l="0" t="0" r="0" b="0"/>
              <wp:wrapNone/>
              <wp:docPr id="1" name="Picture 1" descr="C:\Users\USER\Downloads\Prisani Cendekia Institute\Jurnal Portofolio\Logo Portofol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risani Cendekia Institute\Jurnal Portofolio\Logo Portofoli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661312" behindDoc="0" locked="0" layoutInCell="1" allowOverlap="1" wp14:anchorId="3F5CC42C" wp14:editId="64DE9B2F">
                  <wp:simplePos x="0" y="0"/>
                  <wp:positionH relativeFrom="column">
                    <wp:posOffset>1628775</wp:posOffset>
                  </wp:positionH>
                  <wp:positionV relativeFrom="paragraph">
                    <wp:posOffset>111760</wp:posOffset>
                  </wp:positionV>
                  <wp:extent cx="3286125" cy="457200"/>
                  <wp:effectExtent l="0" t="0" r="0" b="0"/>
                  <wp:wrapNone/>
                  <wp:docPr id="4" name="Rectangle 4"/>
                  <wp:cNvGraphicFramePr/>
                  <a:graphic xmlns:a="http://schemas.openxmlformats.org/drawingml/2006/main">
                    <a:graphicData uri="http://schemas.microsoft.com/office/word/2010/wordprocessingShape">
                      <wps:wsp>
                        <wps:cNvSpPr/>
                        <wps:spPr>
                          <a:xfrm>
                            <a:off x="0" y="0"/>
                            <a:ext cx="328612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5B90" w:rsidRPr="00397C1A" w:rsidRDefault="006C5B90" w:rsidP="00397C1A">
                              <w:pPr>
                                <w:spacing w:after="0" w:line="240" w:lineRule="auto"/>
                                <w:jc w:val="center"/>
                                <w:rPr>
                                  <w:rFonts w:ascii="Cambria" w:hAnsi="Cambr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Manajemen dan Bisnis</w:t>
                              </w:r>
                            </w:p>
                            <w:p w:rsidR="006C5B90" w:rsidRPr="00397C1A" w:rsidRDefault="006C5B90" w:rsidP="00397C1A">
                              <w:pPr>
                                <w:spacing w:after="0" w:line="240" w:lineRule="auto"/>
                                <w:jc w:val="center"/>
                                <w:rPr>
                                  <w:rFonts w:ascii="Cambria" w:hAnsi="Cambr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7C1A">
                                <w:rPr>
                                  <w:rFonts w:ascii="Cambria" w:hAnsi="Cambr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1. No. 1 April 2022</w:t>
                              </w:r>
                            </w:p>
                            <w:p w:rsidR="006C5B90" w:rsidRPr="00397C1A" w:rsidRDefault="006C5B90" w:rsidP="00397C1A">
                              <w:pPr>
                                <w:spacing w:after="0" w:line="240" w:lineRule="auto"/>
                                <w:jc w:val="center"/>
                                <w:rPr>
                                  <w:rFonts w:ascii="Cambria" w:hAnsi="Cambr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5B90" w:rsidRPr="00397C1A" w:rsidRDefault="006C5B90" w:rsidP="00397C1A">
                              <w:pPr>
                                <w:spacing w:after="0" w:line="240" w:lineRule="auto"/>
                                <w:jc w:val="center"/>
                                <w:rPr>
                                  <w:rFonts w:ascii="Cambria" w:hAnsi="Cambr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5CC42C" id="Rectangle 4" o:spid="_x0000_s1026" style="position:absolute;left:0;text-align:left;margin-left:128.25pt;margin-top:8.8pt;width:258.75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" filled="f" stroked="f" strokeweight="1pt">
                  <v:textbox>
                    <w:txbxContent>
                      <w:p w:rsidR="006C5B90" w:rsidRPr="00397C1A" w:rsidRDefault="006C5B90" w:rsidP="00397C1A">
                        <w:pPr>
                          <w:spacing w:after="0" w:line="240" w:lineRule="auto"/>
                          <w:jc w:val="center"/>
                          <w:rPr>
                            <w:rFonts w:ascii="Cambria" w:hAnsi="Cambr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Manajemen dan Bisnis</w:t>
                        </w:r>
                      </w:p>
                      <w:p w:rsidR="006C5B90" w:rsidRPr="00397C1A" w:rsidRDefault="006C5B90" w:rsidP="00397C1A">
                        <w:pPr>
                          <w:spacing w:after="0" w:line="240" w:lineRule="auto"/>
                          <w:jc w:val="center"/>
                          <w:rPr>
                            <w:rFonts w:ascii="Cambria" w:hAnsi="Cambr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7C1A">
                          <w:rPr>
                            <w:rFonts w:ascii="Cambria" w:hAnsi="Cambr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1. No. 1 April 2022</w:t>
                        </w:r>
                      </w:p>
                      <w:p w:rsidR="006C5B90" w:rsidRPr="00397C1A" w:rsidRDefault="006C5B90" w:rsidP="00397C1A">
                        <w:pPr>
                          <w:spacing w:after="0" w:line="240" w:lineRule="auto"/>
                          <w:jc w:val="center"/>
                          <w:rPr>
                            <w:rFonts w:ascii="Cambria" w:hAnsi="Cambr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5B90" w:rsidRPr="00397C1A" w:rsidRDefault="006C5B90" w:rsidP="00397C1A">
                        <w:pPr>
                          <w:spacing w:after="0" w:line="240" w:lineRule="auto"/>
                          <w:jc w:val="center"/>
                          <w:rPr>
                            <w:rFonts w:ascii="Cambria" w:hAnsi="Cambr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Pr="00397C1A">
          <w:rPr>
            <w:rFonts w:ascii="Lucida Handwriting" w:hAnsi="Lucida Handwriting"/>
            <w:b/>
            <w:sz w:val="24"/>
            <w:szCs w:val="24"/>
          </w:rPr>
          <w:fldChar w:fldCharType="begin"/>
        </w:r>
        <w:r w:rsidRPr="00397C1A">
          <w:rPr>
            <w:rFonts w:ascii="Lucida Handwriting" w:hAnsi="Lucida Handwriting"/>
            <w:b/>
            <w:sz w:val="24"/>
            <w:szCs w:val="24"/>
          </w:rPr>
          <w:instrText xml:space="preserve"> PAGE   \* MERGEFORMAT </w:instrText>
        </w:r>
        <w:r w:rsidRPr="00397C1A">
          <w:rPr>
            <w:rFonts w:ascii="Lucida Handwriting" w:hAnsi="Lucida Handwriting"/>
            <w:b/>
            <w:sz w:val="24"/>
            <w:szCs w:val="24"/>
          </w:rPr>
          <w:fldChar w:fldCharType="separate"/>
        </w:r>
        <w:r w:rsidR="00F32DBE">
          <w:rPr>
            <w:rFonts w:ascii="Lucida Handwriting" w:hAnsi="Lucida Handwriting"/>
            <w:b/>
            <w:noProof/>
            <w:sz w:val="24"/>
            <w:szCs w:val="24"/>
          </w:rPr>
          <w:t>53</w:t>
        </w:r>
        <w:r w:rsidRPr="00397C1A">
          <w:rPr>
            <w:rFonts w:ascii="Lucida Handwriting" w:hAnsi="Lucida Handwriting"/>
            <w:b/>
            <w:noProof/>
            <w:sz w:val="24"/>
            <w:szCs w:val="24"/>
          </w:rPr>
          <w:fldChar w:fldCharType="end"/>
        </w:r>
      </w:p>
      <w:p w:rsidR="006C5B90" w:rsidRDefault="006C5B90">
        <w:pPr>
          <w:pStyle w:val="Header"/>
          <w:jc w:val="right"/>
          <w:rPr>
            <w:b/>
          </w:rPr>
        </w:pPr>
      </w:p>
      <w:p w:rsidR="006C5B90" w:rsidRPr="00397C1A" w:rsidRDefault="005F2C34">
        <w:pPr>
          <w:pStyle w:val="Header"/>
          <w:jc w:val="right"/>
          <w:rPr>
            <w:b/>
          </w:rPr>
        </w:pPr>
      </w:p>
    </w:sdtContent>
  </w:sdt>
  <w:p w:rsidR="006C5B90" w:rsidRDefault="006C5B90">
    <w:pPr>
      <w:pStyle w:val="Header"/>
    </w:pPr>
    <w:r>
      <w:rPr>
        <w:noProof/>
      </w:rPr>
      <mc:AlternateContent>
        <mc:Choice Requires="wps">
          <w:drawing>
            <wp:anchor distT="0" distB="0" distL="114300" distR="114300" simplePos="0" relativeHeight="251660288" behindDoc="0" locked="0" layoutInCell="1" allowOverlap="1" wp14:anchorId="4AF433B0" wp14:editId="156FCA12">
              <wp:simplePos x="0" y="0"/>
              <wp:positionH relativeFrom="margin">
                <wp:posOffset>-66675</wp:posOffset>
              </wp:positionH>
              <wp:positionV relativeFrom="paragraph">
                <wp:posOffset>114935</wp:posOffset>
              </wp:positionV>
              <wp:extent cx="5976620" cy="45719"/>
              <wp:effectExtent l="0" t="0" r="2413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45719"/>
                      </a:xfrm>
                      <a:prstGeom prst="rect">
                        <a:avLst/>
                      </a:prstGeom>
                      <a:solidFill>
                        <a:schemeClr val="accent5"/>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E9D5A" id="Rectangle 3" o:spid="_x0000_s1026" style="position:absolute;margin-left:-5.25pt;margin-top:9.05pt;width:470.6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" fillcolor="#4472c4 [3208]">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EC10EAB6"/>
    <w:lvl w:ilvl="0" w:tplc="FEA81152">
      <w:start w:val="1"/>
      <w:numFmt w:val="lowerLetter"/>
      <w:lvlText w:val="%1."/>
      <w:lvlJc w:val="left"/>
      <w:pPr>
        <w:ind w:left="1353" w:hanging="360"/>
      </w:pPr>
      <w:rPr>
        <w:rFonts w:ascii="Times New Roman" w:eastAsia="Calibri" w:hAnsi="Times New Roman" w:cs="Times New Roman"/>
      </w:rPr>
    </w:lvl>
    <w:lvl w:ilvl="1" w:tplc="D22203C2">
      <w:start w:val="1"/>
      <w:numFmt w:val="decimal"/>
      <w:lvlText w:val="%2."/>
      <w:lvlJc w:val="left"/>
      <w:pPr>
        <w:ind w:left="2583" w:hanging="87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000001D"/>
    <w:multiLevelType w:val="hybridMultilevel"/>
    <w:tmpl w:val="8886FA16"/>
    <w:lvl w:ilvl="0" w:tplc="A51EF32A">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000022"/>
    <w:multiLevelType w:val="hybridMultilevel"/>
    <w:tmpl w:val="89621314"/>
    <w:lvl w:ilvl="0" w:tplc="33443E60">
      <w:start w:val="1"/>
      <w:numFmt w:val="lowerLetter"/>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0EB6516"/>
    <w:multiLevelType w:val="hybridMultilevel"/>
    <w:tmpl w:val="DCC40D12"/>
    <w:lvl w:ilvl="0" w:tplc="E384BA7C">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152665A"/>
    <w:multiLevelType w:val="hybridMultilevel"/>
    <w:tmpl w:val="A8EA8AE2"/>
    <w:lvl w:ilvl="0" w:tplc="68224D94">
      <w:start w:val="41"/>
      <w:numFmt w:val="bullet"/>
      <w:lvlText w:val=""/>
      <w:lvlJc w:val="left"/>
      <w:pPr>
        <w:ind w:left="394" w:hanging="360"/>
      </w:pPr>
      <w:rPr>
        <w:rFonts w:ascii="Wingdings" w:eastAsiaTheme="minorHAnsi" w:hAnsi="Wingdings"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5" w15:restartNumberingAfterBreak="0">
    <w:nsid w:val="06134019"/>
    <w:multiLevelType w:val="hybridMultilevel"/>
    <w:tmpl w:val="70BA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A5528"/>
    <w:multiLevelType w:val="hybridMultilevel"/>
    <w:tmpl w:val="6172D64C"/>
    <w:lvl w:ilvl="0" w:tplc="246CA6B0">
      <w:start w:val="41"/>
      <w:numFmt w:val="bullet"/>
      <w:lvlText w:val=""/>
      <w:lvlJc w:val="left"/>
      <w:pPr>
        <w:ind w:left="754" w:hanging="360"/>
      </w:pPr>
      <w:rPr>
        <w:rFonts w:ascii="Wingdings" w:eastAsia="Times New Roman" w:hAnsi="Wingdings"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7" w15:restartNumberingAfterBreak="0">
    <w:nsid w:val="087E6FA4"/>
    <w:multiLevelType w:val="multilevel"/>
    <w:tmpl w:val="DB0873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620" w:hanging="720"/>
      </w:pPr>
      <w:rPr>
        <w:rFonts w:hint="default"/>
        <w:b/>
        <w:bCs/>
      </w:rPr>
    </w:lvl>
    <w:lvl w:ilvl="3">
      <w:start w:val="1"/>
      <w:numFmt w:val="decimal"/>
      <w:isLgl/>
      <w:lvlText w:val="%1.%2.%3.%4"/>
      <w:lvlJc w:val="left"/>
      <w:pPr>
        <w:ind w:left="2160" w:hanging="720"/>
      </w:pPr>
      <w:rPr>
        <w:rFonts w:hint="default"/>
        <w:b/>
        <w:bCs/>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A116A1B"/>
    <w:multiLevelType w:val="multilevel"/>
    <w:tmpl w:val="8778AF7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DB0080"/>
    <w:multiLevelType w:val="hybridMultilevel"/>
    <w:tmpl w:val="B6406D1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7B4779A"/>
    <w:multiLevelType w:val="multilevel"/>
    <w:tmpl w:val="203C1412"/>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7E0F43"/>
    <w:multiLevelType w:val="hybridMultilevel"/>
    <w:tmpl w:val="86026CB4"/>
    <w:lvl w:ilvl="0" w:tplc="5BF075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F4AE9"/>
    <w:multiLevelType w:val="hybridMultilevel"/>
    <w:tmpl w:val="AA983364"/>
    <w:lvl w:ilvl="0" w:tplc="C8DE9334">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FDA2481"/>
    <w:multiLevelType w:val="hybridMultilevel"/>
    <w:tmpl w:val="416AD7E6"/>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1765D7C"/>
    <w:multiLevelType w:val="hybridMultilevel"/>
    <w:tmpl w:val="2C808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64E89"/>
    <w:multiLevelType w:val="hybridMultilevel"/>
    <w:tmpl w:val="07BC30E0"/>
    <w:lvl w:ilvl="0" w:tplc="3C0603C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C4C10"/>
    <w:multiLevelType w:val="hybridMultilevel"/>
    <w:tmpl w:val="9B129BA4"/>
    <w:lvl w:ilvl="0" w:tplc="46F23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B052E"/>
    <w:multiLevelType w:val="hybridMultilevel"/>
    <w:tmpl w:val="C098410C"/>
    <w:lvl w:ilvl="0" w:tplc="8EC0F0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039F4"/>
    <w:multiLevelType w:val="hybridMultilevel"/>
    <w:tmpl w:val="141A84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8350BD"/>
    <w:multiLevelType w:val="hybridMultilevel"/>
    <w:tmpl w:val="D382A57E"/>
    <w:lvl w:ilvl="0" w:tplc="0409000F">
      <w:start w:val="1"/>
      <w:numFmt w:val="decimal"/>
      <w:lvlText w:val="%1."/>
      <w:lvlJc w:val="left"/>
      <w:pPr>
        <w:tabs>
          <w:tab w:val="num" w:pos="1721"/>
        </w:tabs>
        <w:ind w:left="1721" w:hanging="360"/>
      </w:pPr>
      <w:rPr>
        <w:rFonts w:hint="default"/>
      </w:rPr>
    </w:lvl>
    <w:lvl w:ilvl="1" w:tplc="04090019" w:tentative="1">
      <w:start w:val="1"/>
      <w:numFmt w:val="lowerLetter"/>
      <w:lvlText w:val="%2."/>
      <w:lvlJc w:val="left"/>
      <w:pPr>
        <w:tabs>
          <w:tab w:val="num" w:pos="2441"/>
        </w:tabs>
        <w:ind w:left="2441" w:hanging="360"/>
      </w:pPr>
    </w:lvl>
    <w:lvl w:ilvl="2" w:tplc="0409001B" w:tentative="1">
      <w:start w:val="1"/>
      <w:numFmt w:val="lowerRoman"/>
      <w:lvlText w:val="%3."/>
      <w:lvlJc w:val="right"/>
      <w:pPr>
        <w:tabs>
          <w:tab w:val="num" w:pos="3161"/>
        </w:tabs>
        <w:ind w:left="3161" w:hanging="180"/>
      </w:pPr>
    </w:lvl>
    <w:lvl w:ilvl="3" w:tplc="0409000F" w:tentative="1">
      <w:start w:val="1"/>
      <w:numFmt w:val="decimal"/>
      <w:lvlText w:val="%4."/>
      <w:lvlJc w:val="left"/>
      <w:pPr>
        <w:tabs>
          <w:tab w:val="num" w:pos="3881"/>
        </w:tabs>
        <w:ind w:left="3881" w:hanging="360"/>
      </w:pPr>
    </w:lvl>
    <w:lvl w:ilvl="4" w:tplc="04090019" w:tentative="1">
      <w:start w:val="1"/>
      <w:numFmt w:val="lowerLetter"/>
      <w:lvlText w:val="%5."/>
      <w:lvlJc w:val="left"/>
      <w:pPr>
        <w:tabs>
          <w:tab w:val="num" w:pos="4601"/>
        </w:tabs>
        <w:ind w:left="4601" w:hanging="360"/>
      </w:pPr>
    </w:lvl>
    <w:lvl w:ilvl="5" w:tplc="0409001B" w:tentative="1">
      <w:start w:val="1"/>
      <w:numFmt w:val="lowerRoman"/>
      <w:lvlText w:val="%6."/>
      <w:lvlJc w:val="right"/>
      <w:pPr>
        <w:tabs>
          <w:tab w:val="num" w:pos="5321"/>
        </w:tabs>
        <w:ind w:left="5321" w:hanging="180"/>
      </w:pPr>
    </w:lvl>
    <w:lvl w:ilvl="6" w:tplc="0409000F" w:tentative="1">
      <w:start w:val="1"/>
      <w:numFmt w:val="decimal"/>
      <w:lvlText w:val="%7."/>
      <w:lvlJc w:val="left"/>
      <w:pPr>
        <w:tabs>
          <w:tab w:val="num" w:pos="6041"/>
        </w:tabs>
        <w:ind w:left="6041" w:hanging="360"/>
      </w:pPr>
    </w:lvl>
    <w:lvl w:ilvl="7" w:tplc="04090019" w:tentative="1">
      <w:start w:val="1"/>
      <w:numFmt w:val="lowerLetter"/>
      <w:lvlText w:val="%8."/>
      <w:lvlJc w:val="left"/>
      <w:pPr>
        <w:tabs>
          <w:tab w:val="num" w:pos="6761"/>
        </w:tabs>
        <w:ind w:left="6761" w:hanging="360"/>
      </w:pPr>
    </w:lvl>
    <w:lvl w:ilvl="8" w:tplc="0409001B" w:tentative="1">
      <w:start w:val="1"/>
      <w:numFmt w:val="lowerRoman"/>
      <w:lvlText w:val="%9."/>
      <w:lvlJc w:val="right"/>
      <w:pPr>
        <w:tabs>
          <w:tab w:val="num" w:pos="7481"/>
        </w:tabs>
        <w:ind w:left="7481" w:hanging="180"/>
      </w:pPr>
    </w:lvl>
  </w:abstractNum>
  <w:abstractNum w:abstractNumId="20" w15:restartNumberingAfterBreak="0">
    <w:nsid w:val="4661423E"/>
    <w:multiLevelType w:val="hybridMultilevel"/>
    <w:tmpl w:val="01A80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2B29"/>
    <w:multiLevelType w:val="hybridMultilevel"/>
    <w:tmpl w:val="DA9E7AB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E9B4586"/>
    <w:multiLevelType w:val="hybridMultilevel"/>
    <w:tmpl w:val="F5CC23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C75C33"/>
    <w:multiLevelType w:val="hybridMultilevel"/>
    <w:tmpl w:val="A8184C7E"/>
    <w:lvl w:ilvl="0" w:tplc="4E0ED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E36BF"/>
    <w:multiLevelType w:val="hybridMultilevel"/>
    <w:tmpl w:val="EC5C20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520B2AF4"/>
    <w:multiLevelType w:val="hybridMultilevel"/>
    <w:tmpl w:val="3F18E9CC"/>
    <w:lvl w:ilvl="0" w:tplc="93CED79C">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8323956"/>
    <w:multiLevelType w:val="hybridMultilevel"/>
    <w:tmpl w:val="CE74BE4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8A44CB1"/>
    <w:multiLevelType w:val="multilevel"/>
    <w:tmpl w:val="B84E1212"/>
    <w:lvl w:ilvl="0">
      <w:start w:val="1"/>
      <w:numFmt w:val="decimal"/>
      <w:lvlText w:val="%1"/>
      <w:lvlJc w:val="left"/>
      <w:pPr>
        <w:ind w:left="360" w:hanging="360"/>
      </w:pPr>
      <w:rPr>
        <w:rFonts w:hint="default"/>
      </w:rPr>
    </w:lvl>
    <w:lvl w:ilvl="1">
      <w:start w:val="1"/>
      <w:numFmt w:val="none"/>
      <w:pStyle w:val="Heading2"/>
      <w:suff w:val="space"/>
      <w:lvlText w:val="1.2"/>
      <w:lvlJc w:val="left"/>
      <w:pPr>
        <w:ind w:left="360" w:hanging="360"/>
      </w:pPr>
      <w:rPr>
        <w:rFonts w:hint="default"/>
        <w:b/>
        <w:bCs/>
      </w:rPr>
    </w:lvl>
    <w:lvl w:ilvl="2">
      <w:start w:val="1"/>
      <w:numFmt w:val="decimal"/>
      <w:pStyle w:val="Heading3"/>
      <w:suff w:val="space"/>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F96D6B"/>
    <w:multiLevelType w:val="hybridMultilevel"/>
    <w:tmpl w:val="D30030A6"/>
    <w:lvl w:ilvl="0" w:tplc="BA664D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F32D2"/>
    <w:multiLevelType w:val="hybridMultilevel"/>
    <w:tmpl w:val="9E627CE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01A0D40"/>
    <w:multiLevelType w:val="hybridMultilevel"/>
    <w:tmpl w:val="08F4F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A7474"/>
    <w:multiLevelType w:val="hybridMultilevel"/>
    <w:tmpl w:val="65364EA2"/>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2" w15:restartNumberingAfterBreak="0">
    <w:nsid w:val="68722642"/>
    <w:multiLevelType w:val="hybridMultilevel"/>
    <w:tmpl w:val="C898032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7A5AD3"/>
    <w:multiLevelType w:val="hybridMultilevel"/>
    <w:tmpl w:val="0E5EA53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7F30035"/>
    <w:multiLevelType w:val="hybridMultilevel"/>
    <w:tmpl w:val="266095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9A0F79"/>
    <w:multiLevelType w:val="hybridMultilevel"/>
    <w:tmpl w:val="A5E49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8D51D7"/>
    <w:multiLevelType w:val="hybridMultilevel"/>
    <w:tmpl w:val="BE52C374"/>
    <w:lvl w:ilvl="0" w:tplc="D5F25C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AA6B4B"/>
    <w:multiLevelType w:val="hybridMultilevel"/>
    <w:tmpl w:val="F9EEB1CE"/>
    <w:lvl w:ilvl="0" w:tplc="D1EE252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977B1C"/>
    <w:multiLevelType w:val="hybridMultilevel"/>
    <w:tmpl w:val="5DBA258E"/>
    <w:lvl w:ilvl="0" w:tplc="E8907552">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0"/>
  </w:num>
  <w:num w:numId="2">
    <w:abstractNumId w:val="14"/>
  </w:num>
  <w:num w:numId="3">
    <w:abstractNumId w:val="35"/>
  </w:num>
  <w:num w:numId="4">
    <w:abstractNumId w:val="15"/>
  </w:num>
  <w:num w:numId="5">
    <w:abstractNumId w:val="8"/>
  </w:num>
  <w:num w:numId="6">
    <w:abstractNumId w:val="29"/>
  </w:num>
  <w:num w:numId="7">
    <w:abstractNumId w:val="12"/>
  </w:num>
  <w:num w:numId="8">
    <w:abstractNumId w:val="1"/>
  </w:num>
  <w:num w:numId="9">
    <w:abstractNumId w:val="2"/>
  </w:num>
  <w:num w:numId="10">
    <w:abstractNumId w:val="0"/>
  </w:num>
  <w:num w:numId="11">
    <w:abstractNumId w:val="23"/>
  </w:num>
  <w:num w:numId="12">
    <w:abstractNumId w:val="17"/>
  </w:num>
  <w:num w:numId="13">
    <w:abstractNumId w:val="36"/>
  </w:num>
  <w:num w:numId="14">
    <w:abstractNumId w:val="11"/>
  </w:num>
  <w:num w:numId="15">
    <w:abstractNumId w:val="16"/>
  </w:num>
  <w:num w:numId="16">
    <w:abstractNumId w:val="28"/>
  </w:num>
  <w:num w:numId="17">
    <w:abstractNumId w:val="21"/>
  </w:num>
  <w:num w:numId="18">
    <w:abstractNumId w:val="13"/>
  </w:num>
  <w:num w:numId="19">
    <w:abstractNumId w:val="18"/>
  </w:num>
  <w:num w:numId="20">
    <w:abstractNumId w:val="32"/>
  </w:num>
  <w:num w:numId="21">
    <w:abstractNumId w:val="27"/>
  </w:num>
  <w:num w:numId="22">
    <w:abstractNumId w:val="10"/>
  </w:num>
  <w:num w:numId="23">
    <w:abstractNumId w:val="7"/>
  </w:num>
  <w:num w:numId="24">
    <w:abstractNumId w:val="3"/>
  </w:num>
  <w:num w:numId="25">
    <w:abstractNumId w:val="9"/>
  </w:num>
  <w:num w:numId="26">
    <w:abstractNumId w:val="33"/>
  </w:num>
  <w:num w:numId="27">
    <w:abstractNumId w:val="22"/>
  </w:num>
  <w:num w:numId="28">
    <w:abstractNumId w:val="24"/>
  </w:num>
  <w:num w:numId="29">
    <w:abstractNumId w:val="25"/>
  </w:num>
  <w:num w:numId="30">
    <w:abstractNumId w:val="26"/>
  </w:num>
  <w:num w:numId="31">
    <w:abstractNumId w:val="38"/>
  </w:num>
  <w:num w:numId="32">
    <w:abstractNumId w:val="30"/>
  </w:num>
  <w:num w:numId="33">
    <w:abstractNumId w:val="34"/>
  </w:num>
  <w:num w:numId="34">
    <w:abstractNumId w:val="37"/>
  </w:num>
  <w:num w:numId="35">
    <w:abstractNumId w:val="19"/>
  </w:num>
  <w:num w:numId="36">
    <w:abstractNumId w:val="5"/>
  </w:num>
  <w:num w:numId="37">
    <w:abstractNumId w:val="31"/>
  </w:num>
  <w:num w:numId="38">
    <w:abstractNumId w:val="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1A"/>
    <w:rsid w:val="00023444"/>
    <w:rsid w:val="00031F34"/>
    <w:rsid w:val="00066EF0"/>
    <w:rsid w:val="00083692"/>
    <w:rsid w:val="000874CA"/>
    <w:rsid w:val="000901F9"/>
    <w:rsid w:val="000C0B48"/>
    <w:rsid w:val="000C3B95"/>
    <w:rsid w:val="000D0C74"/>
    <w:rsid w:val="000D0DAF"/>
    <w:rsid w:val="000F129F"/>
    <w:rsid w:val="000F2A8A"/>
    <w:rsid w:val="001013F3"/>
    <w:rsid w:val="001761E6"/>
    <w:rsid w:val="00193B17"/>
    <w:rsid w:val="001A3FBA"/>
    <w:rsid w:val="001D3836"/>
    <w:rsid w:val="001E0404"/>
    <w:rsid w:val="001E1DAE"/>
    <w:rsid w:val="00207D07"/>
    <w:rsid w:val="00246ECE"/>
    <w:rsid w:val="00247636"/>
    <w:rsid w:val="002568B0"/>
    <w:rsid w:val="002715AB"/>
    <w:rsid w:val="002B7E84"/>
    <w:rsid w:val="002D448A"/>
    <w:rsid w:val="002D7DA9"/>
    <w:rsid w:val="002E1C23"/>
    <w:rsid w:val="0031739B"/>
    <w:rsid w:val="0032430E"/>
    <w:rsid w:val="00333C9C"/>
    <w:rsid w:val="00335648"/>
    <w:rsid w:val="00386762"/>
    <w:rsid w:val="00397C1A"/>
    <w:rsid w:val="003B1D9A"/>
    <w:rsid w:val="003C6265"/>
    <w:rsid w:val="003D125B"/>
    <w:rsid w:val="003D2F78"/>
    <w:rsid w:val="003E484E"/>
    <w:rsid w:val="003F69AE"/>
    <w:rsid w:val="003F6F33"/>
    <w:rsid w:val="0042020B"/>
    <w:rsid w:val="00420DA7"/>
    <w:rsid w:val="0043226C"/>
    <w:rsid w:val="004351B2"/>
    <w:rsid w:val="004573C5"/>
    <w:rsid w:val="00475312"/>
    <w:rsid w:val="00481897"/>
    <w:rsid w:val="004A0A3C"/>
    <w:rsid w:val="004C220E"/>
    <w:rsid w:val="004D0248"/>
    <w:rsid w:val="00500ED1"/>
    <w:rsid w:val="00511884"/>
    <w:rsid w:val="0051673A"/>
    <w:rsid w:val="00516945"/>
    <w:rsid w:val="005500E2"/>
    <w:rsid w:val="005539BB"/>
    <w:rsid w:val="00577B6F"/>
    <w:rsid w:val="00584D1F"/>
    <w:rsid w:val="005938AC"/>
    <w:rsid w:val="005A1768"/>
    <w:rsid w:val="005B21B5"/>
    <w:rsid w:val="005B49D8"/>
    <w:rsid w:val="005D1142"/>
    <w:rsid w:val="005F2C34"/>
    <w:rsid w:val="005F5178"/>
    <w:rsid w:val="00607E03"/>
    <w:rsid w:val="00646B64"/>
    <w:rsid w:val="00664FE7"/>
    <w:rsid w:val="00681910"/>
    <w:rsid w:val="006C5B90"/>
    <w:rsid w:val="006E2642"/>
    <w:rsid w:val="00793BBC"/>
    <w:rsid w:val="00807593"/>
    <w:rsid w:val="008318B0"/>
    <w:rsid w:val="00870DF7"/>
    <w:rsid w:val="008873EA"/>
    <w:rsid w:val="00894EFF"/>
    <w:rsid w:val="008A2FFA"/>
    <w:rsid w:val="008B1353"/>
    <w:rsid w:val="008E74BD"/>
    <w:rsid w:val="009426B4"/>
    <w:rsid w:val="009531C5"/>
    <w:rsid w:val="00985BC7"/>
    <w:rsid w:val="00997E52"/>
    <w:rsid w:val="009B4A08"/>
    <w:rsid w:val="009D7154"/>
    <w:rsid w:val="009E20C4"/>
    <w:rsid w:val="009F59DA"/>
    <w:rsid w:val="00A05699"/>
    <w:rsid w:val="00A219B4"/>
    <w:rsid w:val="00A2773A"/>
    <w:rsid w:val="00A33152"/>
    <w:rsid w:val="00A37FB8"/>
    <w:rsid w:val="00A703C6"/>
    <w:rsid w:val="00AA0B6C"/>
    <w:rsid w:val="00AB3749"/>
    <w:rsid w:val="00AD10A8"/>
    <w:rsid w:val="00AE122F"/>
    <w:rsid w:val="00B4471E"/>
    <w:rsid w:val="00B95A1B"/>
    <w:rsid w:val="00BA7A40"/>
    <w:rsid w:val="00BB36CB"/>
    <w:rsid w:val="00BC5EBB"/>
    <w:rsid w:val="00C05669"/>
    <w:rsid w:val="00C059AE"/>
    <w:rsid w:val="00C1209B"/>
    <w:rsid w:val="00C50BF7"/>
    <w:rsid w:val="00C706EA"/>
    <w:rsid w:val="00C766A5"/>
    <w:rsid w:val="00C80870"/>
    <w:rsid w:val="00CC1872"/>
    <w:rsid w:val="00CC1B20"/>
    <w:rsid w:val="00D36A9B"/>
    <w:rsid w:val="00D43488"/>
    <w:rsid w:val="00D5188A"/>
    <w:rsid w:val="00D54C9E"/>
    <w:rsid w:val="00D55F01"/>
    <w:rsid w:val="00D72506"/>
    <w:rsid w:val="00D76161"/>
    <w:rsid w:val="00D93A4C"/>
    <w:rsid w:val="00DB384B"/>
    <w:rsid w:val="00DD0C40"/>
    <w:rsid w:val="00E67350"/>
    <w:rsid w:val="00EA03BE"/>
    <w:rsid w:val="00EA4B33"/>
    <w:rsid w:val="00EA5F09"/>
    <w:rsid w:val="00EA754D"/>
    <w:rsid w:val="00EC1E81"/>
    <w:rsid w:val="00EC7C2A"/>
    <w:rsid w:val="00ED5F38"/>
    <w:rsid w:val="00EE7D35"/>
    <w:rsid w:val="00F06CE5"/>
    <w:rsid w:val="00F26A17"/>
    <w:rsid w:val="00F32DBE"/>
    <w:rsid w:val="00F42831"/>
    <w:rsid w:val="00F47D5F"/>
    <w:rsid w:val="00F56CD1"/>
    <w:rsid w:val="00F57C76"/>
    <w:rsid w:val="00F57DC8"/>
    <w:rsid w:val="00FB6D24"/>
    <w:rsid w:val="00FE1896"/>
    <w:rsid w:val="00FE3C5B"/>
    <w:rsid w:val="00FF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1AD03A-A7FC-49AD-9F2A-429CF1A7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059AE"/>
    <w:pPr>
      <w:keepNext/>
      <w:keepLines/>
      <w:numPr>
        <w:ilvl w:val="1"/>
        <w:numId w:val="21"/>
      </w:numPr>
      <w:spacing w:before="160" w:after="120"/>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unhideWhenUsed/>
    <w:qFormat/>
    <w:rsid w:val="00C059AE"/>
    <w:pPr>
      <w:keepNext/>
      <w:keepLines/>
      <w:numPr>
        <w:ilvl w:val="2"/>
        <w:numId w:val="21"/>
      </w:numPr>
      <w:spacing w:before="160" w:after="120"/>
      <w:outlineLvl w:val="2"/>
    </w:pPr>
    <w:rPr>
      <w:rFonts w:asciiTheme="majorBidi" w:eastAsiaTheme="majorEastAsia" w:hAnsiTheme="majorBid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C1A"/>
  </w:style>
  <w:style w:type="paragraph" w:styleId="Footer">
    <w:name w:val="footer"/>
    <w:basedOn w:val="Normal"/>
    <w:link w:val="FooterChar"/>
    <w:uiPriority w:val="99"/>
    <w:unhideWhenUsed/>
    <w:rsid w:val="00397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C1A"/>
  </w:style>
  <w:style w:type="table" w:styleId="TableGrid">
    <w:name w:val="Table Grid"/>
    <w:basedOn w:val="TableNormal"/>
    <w:uiPriority w:val="59"/>
    <w:rsid w:val="00BA7A4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Normal"/>
    <w:qFormat/>
    <w:rsid w:val="00BA7A40"/>
    <w:pPr>
      <w:widowControl w:val="0"/>
      <w:spacing w:after="0" w:line="240" w:lineRule="auto"/>
      <w:jc w:val="both"/>
    </w:pPr>
    <w:rPr>
      <w:rFonts w:ascii="Times New Roman" w:eastAsia="Calibri" w:hAnsi="Times New Roman" w:cs="Times New Roman"/>
      <w:color w:val="000000"/>
      <w:sz w:val="24"/>
      <w:szCs w:val="24"/>
    </w:rPr>
  </w:style>
  <w:style w:type="character" w:customStyle="1" w:styleId="longtext">
    <w:name w:val="long_text"/>
    <w:basedOn w:val="DefaultParagraphFont"/>
    <w:rsid w:val="00BA7A40"/>
    <w:rPr>
      <w:rFonts w:cs="Times New Roman"/>
    </w:rPr>
  </w:style>
  <w:style w:type="paragraph" w:customStyle="1" w:styleId="Bodi">
    <w:name w:val="Bodi"/>
    <w:basedOn w:val="Normal"/>
    <w:qFormat/>
    <w:rsid w:val="00511884"/>
    <w:pPr>
      <w:widowControl w:val="0"/>
      <w:spacing w:after="0" w:line="240" w:lineRule="auto"/>
      <w:ind w:firstLine="567"/>
      <w:jc w:val="both"/>
    </w:pPr>
    <w:rPr>
      <w:rFonts w:ascii="Times New Roman" w:eastAsia="Times New Roman" w:hAnsi="Times New Roman" w:cs="Times New Roman"/>
      <w:color w:val="000000"/>
      <w:sz w:val="24"/>
      <w:szCs w:val="24"/>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511884"/>
    <w:pPr>
      <w:widowControl w:val="0"/>
      <w:spacing w:after="0" w:line="240" w:lineRule="auto"/>
      <w:ind w:left="720"/>
      <w:contextualSpacing/>
    </w:pPr>
    <w:rPr>
      <w:rFonts w:ascii="Calibri" w:eastAsia="Times New Roman" w:hAnsi="Calibri" w:cs="Calibri"/>
      <w:color w:val="000000"/>
      <w:sz w:val="24"/>
      <w:szCs w:val="24"/>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511884"/>
    <w:rPr>
      <w:rFonts w:ascii="Calibri" w:eastAsia="Times New Roman" w:hAnsi="Calibri" w:cs="Calibri"/>
      <w:color w:val="000000"/>
      <w:sz w:val="24"/>
      <w:szCs w:val="24"/>
    </w:rPr>
  </w:style>
  <w:style w:type="character" w:styleId="Hyperlink">
    <w:name w:val="Hyperlink"/>
    <w:basedOn w:val="DefaultParagraphFont"/>
    <w:uiPriority w:val="99"/>
    <w:unhideWhenUsed/>
    <w:rsid w:val="008B1353"/>
    <w:rPr>
      <w:color w:val="0563C1" w:themeColor="hyperlink"/>
      <w:u w:val="single"/>
    </w:rPr>
  </w:style>
  <w:style w:type="paragraph" w:styleId="Caption">
    <w:name w:val="caption"/>
    <w:basedOn w:val="Normal"/>
    <w:next w:val="Normal"/>
    <w:uiPriority w:val="35"/>
    <w:unhideWhenUsed/>
    <w:qFormat/>
    <w:rsid w:val="004A0A3C"/>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C059AE"/>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C059AE"/>
    <w:rPr>
      <w:rFonts w:asciiTheme="majorBidi" w:eastAsiaTheme="majorEastAsia" w:hAnsiTheme="majorBidi" w:cstheme="majorBidi"/>
      <w:b/>
      <w:sz w:val="24"/>
      <w:szCs w:val="24"/>
    </w:rPr>
  </w:style>
  <w:style w:type="character" w:customStyle="1" w:styleId="A2">
    <w:name w:val="A2"/>
    <w:uiPriority w:val="99"/>
    <w:rsid w:val="00F56CD1"/>
    <w:rPr>
      <w:color w:val="000000"/>
    </w:rPr>
  </w:style>
  <w:style w:type="paragraph" w:styleId="BodyTextIndent">
    <w:name w:val="Body Text Indent"/>
    <w:basedOn w:val="Normal"/>
    <w:link w:val="BodyTextIndentChar"/>
    <w:rsid w:val="006C5B90"/>
    <w:pPr>
      <w:widowControl w:val="0"/>
      <w:spacing w:after="0" w:line="240" w:lineRule="auto"/>
      <w:ind w:firstLine="720"/>
      <w:jc w:val="both"/>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rsid w:val="006C5B90"/>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200">
      <w:bodyDiv w:val="1"/>
      <w:marLeft w:val="0"/>
      <w:marRight w:val="0"/>
      <w:marTop w:val="0"/>
      <w:marBottom w:val="0"/>
      <w:divBdr>
        <w:top w:val="none" w:sz="0" w:space="0" w:color="auto"/>
        <w:left w:val="none" w:sz="0" w:space="0" w:color="auto"/>
        <w:bottom w:val="none" w:sz="0" w:space="0" w:color="auto"/>
        <w:right w:val="none" w:sz="0" w:space="0" w:color="auto"/>
      </w:divBdr>
      <w:divsChild>
        <w:div w:id="529688113">
          <w:marLeft w:val="0"/>
          <w:marRight w:val="0"/>
          <w:marTop w:val="0"/>
          <w:marBottom w:val="0"/>
          <w:divBdr>
            <w:top w:val="none" w:sz="0" w:space="0" w:color="auto"/>
            <w:left w:val="none" w:sz="0" w:space="0" w:color="auto"/>
            <w:bottom w:val="none" w:sz="0" w:space="0" w:color="auto"/>
            <w:right w:val="none" w:sz="0" w:space="0" w:color="auto"/>
          </w:divBdr>
        </w:div>
        <w:div w:id="222067650">
          <w:marLeft w:val="0"/>
          <w:marRight w:val="0"/>
          <w:marTop w:val="0"/>
          <w:marBottom w:val="0"/>
          <w:divBdr>
            <w:top w:val="none" w:sz="0" w:space="0" w:color="auto"/>
            <w:left w:val="none" w:sz="0" w:space="0" w:color="auto"/>
            <w:bottom w:val="none" w:sz="0" w:space="0" w:color="auto"/>
            <w:right w:val="none" w:sz="0" w:space="0" w:color="auto"/>
          </w:divBdr>
        </w:div>
        <w:div w:id="1679189004">
          <w:marLeft w:val="0"/>
          <w:marRight w:val="0"/>
          <w:marTop w:val="0"/>
          <w:marBottom w:val="0"/>
          <w:divBdr>
            <w:top w:val="none" w:sz="0" w:space="0" w:color="auto"/>
            <w:left w:val="none" w:sz="0" w:space="0" w:color="auto"/>
            <w:bottom w:val="none" w:sz="0" w:space="0" w:color="auto"/>
            <w:right w:val="none" w:sz="0" w:space="0" w:color="auto"/>
          </w:divBdr>
        </w:div>
        <w:div w:id="1378122920">
          <w:marLeft w:val="0"/>
          <w:marRight w:val="0"/>
          <w:marTop w:val="0"/>
          <w:marBottom w:val="0"/>
          <w:divBdr>
            <w:top w:val="none" w:sz="0" w:space="0" w:color="auto"/>
            <w:left w:val="none" w:sz="0" w:space="0" w:color="auto"/>
            <w:bottom w:val="none" w:sz="0" w:space="0" w:color="auto"/>
            <w:right w:val="none" w:sz="0" w:space="0" w:color="auto"/>
          </w:divBdr>
        </w:div>
        <w:div w:id="1988394241">
          <w:marLeft w:val="0"/>
          <w:marRight w:val="0"/>
          <w:marTop w:val="0"/>
          <w:marBottom w:val="0"/>
          <w:divBdr>
            <w:top w:val="none" w:sz="0" w:space="0" w:color="auto"/>
            <w:left w:val="none" w:sz="0" w:space="0" w:color="auto"/>
            <w:bottom w:val="none" w:sz="0" w:space="0" w:color="auto"/>
            <w:right w:val="none" w:sz="0" w:space="0" w:color="auto"/>
          </w:divBdr>
        </w:div>
        <w:div w:id="801463604">
          <w:marLeft w:val="0"/>
          <w:marRight w:val="0"/>
          <w:marTop w:val="0"/>
          <w:marBottom w:val="0"/>
          <w:divBdr>
            <w:top w:val="none" w:sz="0" w:space="0" w:color="auto"/>
            <w:left w:val="none" w:sz="0" w:space="0" w:color="auto"/>
            <w:bottom w:val="none" w:sz="0" w:space="0" w:color="auto"/>
            <w:right w:val="none" w:sz="0" w:space="0" w:color="auto"/>
          </w:divBdr>
        </w:div>
        <w:div w:id="724837624">
          <w:marLeft w:val="0"/>
          <w:marRight w:val="0"/>
          <w:marTop w:val="0"/>
          <w:marBottom w:val="0"/>
          <w:divBdr>
            <w:top w:val="none" w:sz="0" w:space="0" w:color="auto"/>
            <w:left w:val="none" w:sz="0" w:space="0" w:color="auto"/>
            <w:bottom w:val="none" w:sz="0" w:space="0" w:color="auto"/>
            <w:right w:val="none" w:sz="0" w:space="0" w:color="auto"/>
          </w:divBdr>
        </w:div>
        <w:div w:id="1221743801">
          <w:marLeft w:val="0"/>
          <w:marRight w:val="0"/>
          <w:marTop w:val="0"/>
          <w:marBottom w:val="0"/>
          <w:divBdr>
            <w:top w:val="none" w:sz="0" w:space="0" w:color="auto"/>
            <w:left w:val="none" w:sz="0" w:space="0" w:color="auto"/>
            <w:bottom w:val="none" w:sz="0" w:space="0" w:color="auto"/>
            <w:right w:val="none" w:sz="0" w:space="0" w:color="auto"/>
          </w:divBdr>
        </w:div>
        <w:div w:id="1339308147">
          <w:marLeft w:val="0"/>
          <w:marRight w:val="0"/>
          <w:marTop w:val="0"/>
          <w:marBottom w:val="0"/>
          <w:divBdr>
            <w:top w:val="none" w:sz="0" w:space="0" w:color="auto"/>
            <w:left w:val="none" w:sz="0" w:space="0" w:color="auto"/>
            <w:bottom w:val="none" w:sz="0" w:space="0" w:color="auto"/>
            <w:right w:val="none" w:sz="0" w:space="0" w:color="auto"/>
          </w:divBdr>
        </w:div>
        <w:div w:id="627275180">
          <w:marLeft w:val="0"/>
          <w:marRight w:val="0"/>
          <w:marTop w:val="0"/>
          <w:marBottom w:val="0"/>
          <w:divBdr>
            <w:top w:val="none" w:sz="0" w:space="0" w:color="auto"/>
            <w:left w:val="none" w:sz="0" w:space="0" w:color="auto"/>
            <w:bottom w:val="none" w:sz="0" w:space="0" w:color="auto"/>
            <w:right w:val="none" w:sz="0" w:space="0" w:color="auto"/>
          </w:divBdr>
        </w:div>
        <w:div w:id="1868106368">
          <w:marLeft w:val="0"/>
          <w:marRight w:val="0"/>
          <w:marTop w:val="0"/>
          <w:marBottom w:val="0"/>
          <w:divBdr>
            <w:top w:val="none" w:sz="0" w:space="0" w:color="auto"/>
            <w:left w:val="none" w:sz="0" w:space="0" w:color="auto"/>
            <w:bottom w:val="none" w:sz="0" w:space="0" w:color="auto"/>
            <w:right w:val="none" w:sz="0" w:space="0" w:color="auto"/>
          </w:divBdr>
        </w:div>
        <w:div w:id="1688016162">
          <w:marLeft w:val="0"/>
          <w:marRight w:val="0"/>
          <w:marTop w:val="0"/>
          <w:marBottom w:val="0"/>
          <w:divBdr>
            <w:top w:val="none" w:sz="0" w:space="0" w:color="auto"/>
            <w:left w:val="none" w:sz="0" w:space="0" w:color="auto"/>
            <w:bottom w:val="none" w:sz="0" w:space="0" w:color="auto"/>
            <w:right w:val="none" w:sz="0" w:space="0" w:color="auto"/>
          </w:divBdr>
        </w:div>
        <w:div w:id="1148128761">
          <w:marLeft w:val="0"/>
          <w:marRight w:val="0"/>
          <w:marTop w:val="0"/>
          <w:marBottom w:val="0"/>
          <w:divBdr>
            <w:top w:val="none" w:sz="0" w:space="0" w:color="auto"/>
            <w:left w:val="none" w:sz="0" w:space="0" w:color="auto"/>
            <w:bottom w:val="none" w:sz="0" w:space="0" w:color="auto"/>
            <w:right w:val="none" w:sz="0" w:space="0" w:color="auto"/>
          </w:divBdr>
        </w:div>
        <w:div w:id="577136432">
          <w:marLeft w:val="0"/>
          <w:marRight w:val="0"/>
          <w:marTop w:val="0"/>
          <w:marBottom w:val="0"/>
          <w:divBdr>
            <w:top w:val="none" w:sz="0" w:space="0" w:color="auto"/>
            <w:left w:val="none" w:sz="0" w:space="0" w:color="auto"/>
            <w:bottom w:val="none" w:sz="0" w:space="0" w:color="auto"/>
            <w:right w:val="none" w:sz="0" w:space="0" w:color="auto"/>
          </w:divBdr>
        </w:div>
        <w:div w:id="1125271561">
          <w:marLeft w:val="0"/>
          <w:marRight w:val="0"/>
          <w:marTop w:val="0"/>
          <w:marBottom w:val="0"/>
          <w:divBdr>
            <w:top w:val="none" w:sz="0" w:space="0" w:color="auto"/>
            <w:left w:val="none" w:sz="0" w:space="0" w:color="auto"/>
            <w:bottom w:val="none" w:sz="0" w:space="0" w:color="auto"/>
            <w:right w:val="none" w:sz="0" w:space="0" w:color="auto"/>
          </w:divBdr>
        </w:div>
        <w:div w:id="276984636">
          <w:marLeft w:val="0"/>
          <w:marRight w:val="0"/>
          <w:marTop w:val="0"/>
          <w:marBottom w:val="0"/>
          <w:divBdr>
            <w:top w:val="none" w:sz="0" w:space="0" w:color="auto"/>
            <w:left w:val="none" w:sz="0" w:space="0" w:color="auto"/>
            <w:bottom w:val="none" w:sz="0" w:space="0" w:color="auto"/>
            <w:right w:val="none" w:sz="0" w:space="0" w:color="auto"/>
          </w:divBdr>
        </w:div>
        <w:div w:id="1890993422">
          <w:marLeft w:val="0"/>
          <w:marRight w:val="0"/>
          <w:marTop w:val="0"/>
          <w:marBottom w:val="0"/>
          <w:divBdr>
            <w:top w:val="none" w:sz="0" w:space="0" w:color="auto"/>
            <w:left w:val="none" w:sz="0" w:space="0" w:color="auto"/>
            <w:bottom w:val="none" w:sz="0" w:space="0" w:color="auto"/>
            <w:right w:val="none" w:sz="0" w:space="0" w:color="auto"/>
          </w:divBdr>
        </w:div>
        <w:div w:id="1100024529">
          <w:marLeft w:val="0"/>
          <w:marRight w:val="0"/>
          <w:marTop w:val="0"/>
          <w:marBottom w:val="0"/>
          <w:divBdr>
            <w:top w:val="none" w:sz="0" w:space="0" w:color="auto"/>
            <w:left w:val="none" w:sz="0" w:space="0" w:color="auto"/>
            <w:bottom w:val="none" w:sz="0" w:space="0" w:color="auto"/>
            <w:right w:val="none" w:sz="0" w:space="0" w:color="auto"/>
          </w:divBdr>
        </w:div>
        <w:div w:id="147484884">
          <w:marLeft w:val="0"/>
          <w:marRight w:val="0"/>
          <w:marTop w:val="0"/>
          <w:marBottom w:val="0"/>
          <w:divBdr>
            <w:top w:val="none" w:sz="0" w:space="0" w:color="auto"/>
            <w:left w:val="none" w:sz="0" w:space="0" w:color="auto"/>
            <w:bottom w:val="none" w:sz="0" w:space="0" w:color="auto"/>
            <w:right w:val="none" w:sz="0" w:space="0" w:color="auto"/>
          </w:divBdr>
        </w:div>
        <w:div w:id="444618842">
          <w:marLeft w:val="0"/>
          <w:marRight w:val="0"/>
          <w:marTop w:val="0"/>
          <w:marBottom w:val="0"/>
          <w:divBdr>
            <w:top w:val="none" w:sz="0" w:space="0" w:color="auto"/>
            <w:left w:val="none" w:sz="0" w:space="0" w:color="auto"/>
            <w:bottom w:val="none" w:sz="0" w:space="0" w:color="auto"/>
            <w:right w:val="none" w:sz="0" w:space="0" w:color="auto"/>
          </w:divBdr>
        </w:div>
        <w:div w:id="543371686">
          <w:marLeft w:val="0"/>
          <w:marRight w:val="0"/>
          <w:marTop w:val="0"/>
          <w:marBottom w:val="0"/>
          <w:divBdr>
            <w:top w:val="none" w:sz="0" w:space="0" w:color="auto"/>
            <w:left w:val="none" w:sz="0" w:space="0" w:color="auto"/>
            <w:bottom w:val="none" w:sz="0" w:space="0" w:color="auto"/>
            <w:right w:val="none" w:sz="0" w:space="0" w:color="auto"/>
          </w:divBdr>
        </w:div>
        <w:div w:id="1072115772">
          <w:marLeft w:val="0"/>
          <w:marRight w:val="0"/>
          <w:marTop w:val="0"/>
          <w:marBottom w:val="0"/>
          <w:divBdr>
            <w:top w:val="none" w:sz="0" w:space="0" w:color="auto"/>
            <w:left w:val="none" w:sz="0" w:space="0" w:color="auto"/>
            <w:bottom w:val="none" w:sz="0" w:space="0" w:color="auto"/>
            <w:right w:val="none" w:sz="0" w:space="0" w:color="auto"/>
          </w:divBdr>
        </w:div>
        <w:div w:id="71200981">
          <w:marLeft w:val="0"/>
          <w:marRight w:val="0"/>
          <w:marTop w:val="0"/>
          <w:marBottom w:val="0"/>
          <w:divBdr>
            <w:top w:val="none" w:sz="0" w:space="0" w:color="auto"/>
            <w:left w:val="none" w:sz="0" w:space="0" w:color="auto"/>
            <w:bottom w:val="none" w:sz="0" w:space="0" w:color="auto"/>
            <w:right w:val="none" w:sz="0" w:space="0" w:color="auto"/>
          </w:divBdr>
        </w:div>
        <w:div w:id="1164054521">
          <w:marLeft w:val="0"/>
          <w:marRight w:val="0"/>
          <w:marTop w:val="0"/>
          <w:marBottom w:val="0"/>
          <w:divBdr>
            <w:top w:val="none" w:sz="0" w:space="0" w:color="auto"/>
            <w:left w:val="none" w:sz="0" w:space="0" w:color="auto"/>
            <w:bottom w:val="none" w:sz="0" w:space="0" w:color="auto"/>
            <w:right w:val="none" w:sz="0" w:space="0" w:color="auto"/>
          </w:divBdr>
        </w:div>
        <w:div w:id="1440375191">
          <w:marLeft w:val="0"/>
          <w:marRight w:val="0"/>
          <w:marTop w:val="0"/>
          <w:marBottom w:val="0"/>
          <w:divBdr>
            <w:top w:val="none" w:sz="0" w:space="0" w:color="auto"/>
            <w:left w:val="none" w:sz="0" w:space="0" w:color="auto"/>
            <w:bottom w:val="none" w:sz="0" w:space="0" w:color="auto"/>
            <w:right w:val="none" w:sz="0" w:space="0" w:color="auto"/>
          </w:divBdr>
        </w:div>
        <w:div w:id="1975986515">
          <w:marLeft w:val="0"/>
          <w:marRight w:val="0"/>
          <w:marTop w:val="0"/>
          <w:marBottom w:val="0"/>
          <w:divBdr>
            <w:top w:val="none" w:sz="0" w:space="0" w:color="auto"/>
            <w:left w:val="none" w:sz="0" w:space="0" w:color="auto"/>
            <w:bottom w:val="none" w:sz="0" w:space="0" w:color="auto"/>
            <w:right w:val="none" w:sz="0" w:space="0" w:color="auto"/>
          </w:divBdr>
        </w:div>
        <w:div w:id="1468352428">
          <w:marLeft w:val="0"/>
          <w:marRight w:val="0"/>
          <w:marTop w:val="0"/>
          <w:marBottom w:val="0"/>
          <w:divBdr>
            <w:top w:val="none" w:sz="0" w:space="0" w:color="auto"/>
            <w:left w:val="none" w:sz="0" w:space="0" w:color="auto"/>
            <w:bottom w:val="none" w:sz="0" w:space="0" w:color="auto"/>
            <w:right w:val="none" w:sz="0" w:space="0" w:color="auto"/>
          </w:divBdr>
        </w:div>
        <w:div w:id="804352884">
          <w:marLeft w:val="0"/>
          <w:marRight w:val="0"/>
          <w:marTop w:val="0"/>
          <w:marBottom w:val="0"/>
          <w:divBdr>
            <w:top w:val="none" w:sz="0" w:space="0" w:color="auto"/>
            <w:left w:val="none" w:sz="0" w:space="0" w:color="auto"/>
            <w:bottom w:val="none" w:sz="0" w:space="0" w:color="auto"/>
            <w:right w:val="none" w:sz="0" w:space="0" w:color="auto"/>
          </w:divBdr>
        </w:div>
        <w:div w:id="1145315718">
          <w:marLeft w:val="0"/>
          <w:marRight w:val="0"/>
          <w:marTop w:val="0"/>
          <w:marBottom w:val="0"/>
          <w:divBdr>
            <w:top w:val="none" w:sz="0" w:space="0" w:color="auto"/>
            <w:left w:val="none" w:sz="0" w:space="0" w:color="auto"/>
            <w:bottom w:val="none" w:sz="0" w:space="0" w:color="auto"/>
            <w:right w:val="none" w:sz="0" w:space="0" w:color="auto"/>
          </w:divBdr>
        </w:div>
        <w:div w:id="299893581">
          <w:marLeft w:val="0"/>
          <w:marRight w:val="0"/>
          <w:marTop w:val="0"/>
          <w:marBottom w:val="0"/>
          <w:divBdr>
            <w:top w:val="none" w:sz="0" w:space="0" w:color="auto"/>
            <w:left w:val="none" w:sz="0" w:space="0" w:color="auto"/>
            <w:bottom w:val="none" w:sz="0" w:space="0" w:color="auto"/>
            <w:right w:val="none" w:sz="0" w:space="0" w:color="auto"/>
          </w:divBdr>
        </w:div>
        <w:div w:id="409621519">
          <w:marLeft w:val="0"/>
          <w:marRight w:val="0"/>
          <w:marTop w:val="0"/>
          <w:marBottom w:val="0"/>
          <w:divBdr>
            <w:top w:val="none" w:sz="0" w:space="0" w:color="auto"/>
            <w:left w:val="none" w:sz="0" w:space="0" w:color="auto"/>
            <w:bottom w:val="none" w:sz="0" w:space="0" w:color="auto"/>
            <w:right w:val="none" w:sz="0" w:space="0" w:color="auto"/>
          </w:divBdr>
        </w:div>
        <w:div w:id="1771318387">
          <w:marLeft w:val="0"/>
          <w:marRight w:val="0"/>
          <w:marTop w:val="0"/>
          <w:marBottom w:val="0"/>
          <w:divBdr>
            <w:top w:val="none" w:sz="0" w:space="0" w:color="auto"/>
            <w:left w:val="none" w:sz="0" w:space="0" w:color="auto"/>
            <w:bottom w:val="none" w:sz="0" w:space="0" w:color="auto"/>
            <w:right w:val="none" w:sz="0" w:space="0" w:color="auto"/>
          </w:divBdr>
        </w:div>
        <w:div w:id="1468209058">
          <w:marLeft w:val="0"/>
          <w:marRight w:val="0"/>
          <w:marTop w:val="0"/>
          <w:marBottom w:val="0"/>
          <w:divBdr>
            <w:top w:val="none" w:sz="0" w:space="0" w:color="auto"/>
            <w:left w:val="none" w:sz="0" w:space="0" w:color="auto"/>
            <w:bottom w:val="none" w:sz="0" w:space="0" w:color="auto"/>
            <w:right w:val="none" w:sz="0" w:space="0" w:color="auto"/>
          </w:divBdr>
        </w:div>
        <w:div w:id="549004345">
          <w:marLeft w:val="0"/>
          <w:marRight w:val="0"/>
          <w:marTop w:val="0"/>
          <w:marBottom w:val="0"/>
          <w:divBdr>
            <w:top w:val="none" w:sz="0" w:space="0" w:color="auto"/>
            <w:left w:val="none" w:sz="0" w:space="0" w:color="auto"/>
            <w:bottom w:val="none" w:sz="0" w:space="0" w:color="auto"/>
            <w:right w:val="none" w:sz="0" w:space="0" w:color="auto"/>
          </w:divBdr>
        </w:div>
        <w:div w:id="669799786">
          <w:marLeft w:val="0"/>
          <w:marRight w:val="0"/>
          <w:marTop w:val="0"/>
          <w:marBottom w:val="0"/>
          <w:divBdr>
            <w:top w:val="none" w:sz="0" w:space="0" w:color="auto"/>
            <w:left w:val="none" w:sz="0" w:space="0" w:color="auto"/>
            <w:bottom w:val="none" w:sz="0" w:space="0" w:color="auto"/>
            <w:right w:val="none" w:sz="0" w:space="0" w:color="auto"/>
          </w:divBdr>
        </w:div>
        <w:div w:id="1441340090">
          <w:marLeft w:val="0"/>
          <w:marRight w:val="0"/>
          <w:marTop w:val="0"/>
          <w:marBottom w:val="0"/>
          <w:divBdr>
            <w:top w:val="none" w:sz="0" w:space="0" w:color="auto"/>
            <w:left w:val="none" w:sz="0" w:space="0" w:color="auto"/>
            <w:bottom w:val="none" w:sz="0" w:space="0" w:color="auto"/>
            <w:right w:val="none" w:sz="0" w:space="0" w:color="auto"/>
          </w:divBdr>
        </w:div>
        <w:div w:id="1742216180">
          <w:marLeft w:val="0"/>
          <w:marRight w:val="0"/>
          <w:marTop w:val="0"/>
          <w:marBottom w:val="0"/>
          <w:divBdr>
            <w:top w:val="none" w:sz="0" w:space="0" w:color="auto"/>
            <w:left w:val="none" w:sz="0" w:space="0" w:color="auto"/>
            <w:bottom w:val="none" w:sz="0" w:space="0" w:color="auto"/>
            <w:right w:val="none" w:sz="0" w:space="0" w:color="auto"/>
          </w:divBdr>
        </w:div>
        <w:div w:id="2065522867">
          <w:marLeft w:val="0"/>
          <w:marRight w:val="0"/>
          <w:marTop w:val="0"/>
          <w:marBottom w:val="0"/>
          <w:divBdr>
            <w:top w:val="none" w:sz="0" w:space="0" w:color="auto"/>
            <w:left w:val="none" w:sz="0" w:space="0" w:color="auto"/>
            <w:bottom w:val="none" w:sz="0" w:space="0" w:color="auto"/>
            <w:right w:val="none" w:sz="0" w:space="0" w:color="auto"/>
          </w:divBdr>
        </w:div>
        <w:div w:id="1413425462">
          <w:marLeft w:val="0"/>
          <w:marRight w:val="0"/>
          <w:marTop w:val="0"/>
          <w:marBottom w:val="0"/>
          <w:divBdr>
            <w:top w:val="none" w:sz="0" w:space="0" w:color="auto"/>
            <w:left w:val="none" w:sz="0" w:space="0" w:color="auto"/>
            <w:bottom w:val="none" w:sz="0" w:space="0" w:color="auto"/>
            <w:right w:val="none" w:sz="0" w:space="0" w:color="auto"/>
          </w:divBdr>
        </w:div>
        <w:div w:id="158497965">
          <w:marLeft w:val="0"/>
          <w:marRight w:val="0"/>
          <w:marTop w:val="0"/>
          <w:marBottom w:val="0"/>
          <w:divBdr>
            <w:top w:val="none" w:sz="0" w:space="0" w:color="auto"/>
            <w:left w:val="none" w:sz="0" w:space="0" w:color="auto"/>
            <w:bottom w:val="none" w:sz="0" w:space="0" w:color="auto"/>
            <w:right w:val="none" w:sz="0" w:space="0" w:color="auto"/>
          </w:divBdr>
        </w:div>
        <w:div w:id="904874594">
          <w:marLeft w:val="0"/>
          <w:marRight w:val="0"/>
          <w:marTop w:val="0"/>
          <w:marBottom w:val="0"/>
          <w:divBdr>
            <w:top w:val="none" w:sz="0" w:space="0" w:color="auto"/>
            <w:left w:val="none" w:sz="0" w:space="0" w:color="auto"/>
            <w:bottom w:val="none" w:sz="0" w:space="0" w:color="auto"/>
            <w:right w:val="none" w:sz="0" w:space="0" w:color="auto"/>
          </w:divBdr>
        </w:div>
        <w:div w:id="548610194">
          <w:marLeft w:val="0"/>
          <w:marRight w:val="0"/>
          <w:marTop w:val="0"/>
          <w:marBottom w:val="0"/>
          <w:divBdr>
            <w:top w:val="none" w:sz="0" w:space="0" w:color="auto"/>
            <w:left w:val="none" w:sz="0" w:space="0" w:color="auto"/>
            <w:bottom w:val="none" w:sz="0" w:space="0" w:color="auto"/>
            <w:right w:val="none" w:sz="0" w:space="0" w:color="auto"/>
          </w:divBdr>
        </w:div>
        <w:div w:id="118308127">
          <w:marLeft w:val="0"/>
          <w:marRight w:val="0"/>
          <w:marTop w:val="0"/>
          <w:marBottom w:val="0"/>
          <w:divBdr>
            <w:top w:val="none" w:sz="0" w:space="0" w:color="auto"/>
            <w:left w:val="none" w:sz="0" w:space="0" w:color="auto"/>
            <w:bottom w:val="none" w:sz="0" w:space="0" w:color="auto"/>
            <w:right w:val="none" w:sz="0" w:space="0" w:color="auto"/>
          </w:divBdr>
        </w:div>
        <w:div w:id="1807579025">
          <w:marLeft w:val="0"/>
          <w:marRight w:val="0"/>
          <w:marTop w:val="0"/>
          <w:marBottom w:val="0"/>
          <w:divBdr>
            <w:top w:val="none" w:sz="0" w:space="0" w:color="auto"/>
            <w:left w:val="none" w:sz="0" w:space="0" w:color="auto"/>
            <w:bottom w:val="none" w:sz="0" w:space="0" w:color="auto"/>
            <w:right w:val="none" w:sz="0" w:space="0" w:color="auto"/>
          </w:divBdr>
        </w:div>
        <w:div w:id="580913311">
          <w:marLeft w:val="0"/>
          <w:marRight w:val="0"/>
          <w:marTop w:val="0"/>
          <w:marBottom w:val="0"/>
          <w:divBdr>
            <w:top w:val="none" w:sz="0" w:space="0" w:color="auto"/>
            <w:left w:val="none" w:sz="0" w:space="0" w:color="auto"/>
            <w:bottom w:val="none" w:sz="0" w:space="0" w:color="auto"/>
            <w:right w:val="none" w:sz="0" w:space="0" w:color="auto"/>
          </w:divBdr>
        </w:div>
        <w:div w:id="946691975">
          <w:marLeft w:val="0"/>
          <w:marRight w:val="0"/>
          <w:marTop w:val="0"/>
          <w:marBottom w:val="0"/>
          <w:divBdr>
            <w:top w:val="none" w:sz="0" w:space="0" w:color="auto"/>
            <w:left w:val="none" w:sz="0" w:space="0" w:color="auto"/>
            <w:bottom w:val="none" w:sz="0" w:space="0" w:color="auto"/>
            <w:right w:val="none" w:sz="0" w:space="0" w:color="auto"/>
          </w:divBdr>
        </w:div>
        <w:div w:id="1801069147">
          <w:marLeft w:val="0"/>
          <w:marRight w:val="0"/>
          <w:marTop w:val="0"/>
          <w:marBottom w:val="0"/>
          <w:divBdr>
            <w:top w:val="none" w:sz="0" w:space="0" w:color="auto"/>
            <w:left w:val="none" w:sz="0" w:space="0" w:color="auto"/>
            <w:bottom w:val="none" w:sz="0" w:space="0" w:color="auto"/>
            <w:right w:val="none" w:sz="0" w:space="0" w:color="auto"/>
          </w:divBdr>
        </w:div>
        <w:div w:id="65809645">
          <w:marLeft w:val="0"/>
          <w:marRight w:val="0"/>
          <w:marTop w:val="0"/>
          <w:marBottom w:val="0"/>
          <w:divBdr>
            <w:top w:val="none" w:sz="0" w:space="0" w:color="auto"/>
            <w:left w:val="none" w:sz="0" w:space="0" w:color="auto"/>
            <w:bottom w:val="none" w:sz="0" w:space="0" w:color="auto"/>
            <w:right w:val="none" w:sz="0" w:space="0" w:color="auto"/>
          </w:divBdr>
        </w:div>
        <w:div w:id="452603119">
          <w:marLeft w:val="0"/>
          <w:marRight w:val="0"/>
          <w:marTop w:val="0"/>
          <w:marBottom w:val="0"/>
          <w:divBdr>
            <w:top w:val="none" w:sz="0" w:space="0" w:color="auto"/>
            <w:left w:val="none" w:sz="0" w:space="0" w:color="auto"/>
            <w:bottom w:val="none" w:sz="0" w:space="0" w:color="auto"/>
            <w:right w:val="none" w:sz="0" w:space="0" w:color="auto"/>
          </w:divBdr>
        </w:div>
        <w:div w:id="1877278976">
          <w:marLeft w:val="0"/>
          <w:marRight w:val="0"/>
          <w:marTop w:val="0"/>
          <w:marBottom w:val="0"/>
          <w:divBdr>
            <w:top w:val="none" w:sz="0" w:space="0" w:color="auto"/>
            <w:left w:val="none" w:sz="0" w:space="0" w:color="auto"/>
            <w:bottom w:val="none" w:sz="0" w:space="0" w:color="auto"/>
            <w:right w:val="none" w:sz="0" w:space="0" w:color="auto"/>
          </w:divBdr>
        </w:div>
        <w:div w:id="1651130386">
          <w:marLeft w:val="0"/>
          <w:marRight w:val="0"/>
          <w:marTop w:val="0"/>
          <w:marBottom w:val="0"/>
          <w:divBdr>
            <w:top w:val="none" w:sz="0" w:space="0" w:color="auto"/>
            <w:left w:val="none" w:sz="0" w:space="0" w:color="auto"/>
            <w:bottom w:val="none" w:sz="0" w:space="0" w:color="auto"/>
            <w:right w:val="none" w:sz="0" w:space="0" w:color="auto"/>
          </w:divBdr>
        </w:div>
        <w:div w:id="278342789">
          <w:marLeft w:val="0"/>
          <w:marRight w:val="0"/>
          <w:marTop w:val="0"/>
          <w:marBottom w:val="0"/>
          <w:divBdr>
            <w:top w:val="none" w:sz="0" w:space="0" w:color="auto"/>
            <w:left w:val="none" w:sz="0" w:space="0" w:color="auto"/>
            <w:bottom w:val="none" w:sz="0" w:space="0" w:color="auto"/>
            <w:right w:val="none" w:sz="0" w:space="0" w:color="auto"/>
          </w:divBdr>
        </w:div>
        <w:div w:id="222718788">
          <w:marLeft w:val="0"/>
          <w:marRight w:val="0"/>
          <w:marTop w:val="0"/>
          <w:marBottom w:val="0"/>
          <w:divBdr>
            <w:top w:val="none" w:sz="0" w:space="0" w:color="auto"/>
            <w:left w:val="none" w:sz="0" w:space="0" w:color="auto"/>
            <w:bottom w:val="none" w:sz="0" w:space="0" w:color="auto"/>
            <w:right w:val="none" w:sz="0" w:space="0" w:color="auto"/>
          </w:divBdr>
        </w:div>
        <w:div w:id="983198559">
          <w:marLeft w:val="0"/>
          <w:marRight w:val="0"/>
          <w:marTop w:val="0"/>
          <w:marBottom w:val="0"/>
          <w:divBdr>
            <w:top w:val="none" w:sz="0" w:space="0" w:color="auto"/>
            <w:left w:val="none" w:sz="0" w:space="0" w:color="auto"/>
            <w:bottom w:val="none" w:sz="0" w:space="0" w:color="auto"/>
            <w:right w:val="none" w:sz="0" w:space="0" w:color="auto"/>
          </w:divBdr>
        </w:div>
        <w:div w:id="1217162288">
          <w:marLeft w:val="0"/>
          <w:marRight w:val="0"/>
          <w:marTop w:val="0"/>
          <w:marBottom w:val="0"/>
          <w:divBdr>
            <w:top w:val="none" w:sz="0" w:space="0" w:color="auto"/>
            <w:left w:val="none" w:sz="0" w:space="0" w:color="auto"/>
            <w:bottom w:val="none" w:sz="0" w:space="0" w:color="auto"/>
            <w:right w:val="none" w:sz="0" w:space="0" w:color="auto"/>
          </w:divBdr>
        </w:div>
        <w:div w:id="576061914">
          <w:marLeft w:val="0"/>
          <w:marRight w:val="0"/>
          <w:marTop w:val="0"/>
          <w:marBottom w:val="0"/>
          <w:divBdr>
            <w:top w:val="none" w:sz="0" w:space="0" w:color="auto"/>
            <w:left w:val="none" w:sz="0" w:space="0" w:color="auto"/>
            <w:bottom w:val="none" w:sz="0" w:space="0" w:color="auto"/>
            <w:right w:val="none" w:sz="0" w:space="0" w:color="auto"/>
          </w:divBdr>
        </w:div>
        <w:div w:id="564071254">
          <w:marLeft w:val="0"/>
          <w:marRight w:val="0"/>
          <w:marTop w:val="0"/>
          <w:marBottom w:val="0"/>
          <w:divBdr>
            <w:top w:val="none" w:sz="0" w:space="0" w:color="auto"/>
            <w:left w:val="none" w:sz="0" w:space="0" w:color="auto"/>
            <w:bottom w:val="none" w:sz="0" w:space="0" w:color="auto"/>
            <w:right w:val="none" w:sz="0" w:space="0" w:color="auto"/>
          </w:divBdr>
        </w:div>
        <w:div w:id="1994983535">
          <w:marLeft w:val="0"/>
          <w:marRight w:val="0"/>
          <w:marTop w:val="0"/>
          <w:marBottom w:val="0"/>
          <w:divBdr>
            <w:top w:val="none" w:sz="0" w:space="0" w:color="auto"/>
            <w:left w:val="none" w:sz="0" w:space="0" w:color="auto"/>
            <w:bottom w:val="none" w:sz="0" w:space="0" w:color="auto"/>
            <w:right w:val="none" w:sz="0" w:space="0" w:color="auto"/>
          </w:divBdr>
        </w:div>
        <w:div w:id="135609999">
          <w:marLeft w:val="0"/>
          <w:marRight w:val="0"/>
          <w:marTop w:val="0"/>
          <w:marBottom w:val="0"/>
          <w:divBdr>
            <w:top w:val="none" w:sz="0" w:space="0" w:color="auto"/>
            <w:left w:val="none" w:sz="0" w:space="0" w:color="auto"/>
            <w:bottom w:val="none" w:sz="0" w:space="0" w:color="auto"/>
            <w:right w:val="none" w:sz="0" w:space="0" w:color="auto"/>
          </w:divBdr>
        </w:div>
        <w:div w:id="488060225">
          <w:marLeft w:val="0"/>
          <w:marRight w:val="0"/>
          <w:marTop w:val="0"/>
          <w:marBottom w:val="0"/>
          <w:divBdr>
            <w:top w:val="none" w:sz="0" w:space="0" w:color="auto"/>
            <w:left w:val="none" w:sz="0" w:space="0" w:color="auto"/>
            <w:bottom w:val="none" w:sz="0" w:space="0" w:color="auto"/>
            <w:right w:val="none" w:sz="0" w:space="0" w:color="auto"/>
          </w:divBdr>
        </w:div>
        <w:div w:id="308246980">
          <w:marLeft w:val="0"/>
          <w:marRight w:val="0"/>
          <w:marTop w:val="0"/>
          <w:marBottom w:val="0"/>
          <w:divBdr>
            <w:top w:val="none" w:sz="0" w:space="0" w:color="auto"/>
            <w:left w:val="none" w:sz="0" w:space="0" w:color="auto"/>
            <w:bottom w:val="none" w:sz="0" w:space="0" w:color="auto"/>
            <w:right w:val="none" w:sz="0" w:space="0" w:color="auto"/>
          </w:divBdr>
        </w:div>
        <w:div w:id="1838955725">
          <w:marLeft w:val="0"/>
          <w:marRight w:val="0"/>
          <w:marTop w:val="0"/>
          <w:marBottom w:val="0"/>
          <w:divBdr>
            <w:top w:val="none" w:sz="0" w:space="0" w:color="auto"/>
            <w:left w:val="none" w:sz="0" w:space="0" w:color="auto"/>
            <w:bottom w:val="none" w:sz="0" w:space="0" w:color="auto"/>
            <w:right w:val="none" w:sz="0" w:space="0" w:color="auto"/>
          </w:divBdr>
        </w:div>
        <w:div w:id="660159242">
          <w:marLeft w:val="0"/>
          <w:marRight w:val="0"/>
          <w:marTop w:val="0"/>
          <w:marBottom w:val="0"/>
          <w:divBdr>
            <w:top w:val="none" w:sz="0" w:space="0" w:color="auto"/>
            <w:left w:val="none" w:sz="0" w:space="0" w:color="auto"/>
            <w:bottom w:val="none" w:sz="0" w:space="0" w:color="auto"/>
            <w:right w:val="none" w:sz="0" w:space="0" w:color="auto"/>
          </w:divBdr>
        </w:div>
        <w:div w:id="43412029">
          <w:marLeft w:val="0"/>
          <w:marRight w:val="0"/>
          <w:marTop w:val="0"/>
          <w:marBottom w:val="0"/>
          <w:divBdr>
            <w:top w:val="none" w:sz="0" w:space="0" w:color="auto"/>
            <w:left w:val="none" w:sz="0" w:space="0" w:color="auto"/>
            <w:bottom w:val="none" w:sz="0" w:space="0" w:color="auto"/>
            <w:right w:val="none" w:sz="0" w:space="0" w:color="auto"/>
          </w:divBdr>
        </w:div>
        <w:div w:id="1123157836">
          <w:marLeft w:val="0"/>
          <w:marRight w:val="0"/>
          <w:marTop w:val="0"/>
          <w:marBottom w:val="0"/>
          <w:divBdr>
            <w:top w:val="none" w:sz="0" w:space="0" w:color="auto"/>
            <w:left w:val="none" w:sz="0" w:space="0" w:color="auto"/>
            <w:bottom w:val="none" w:sz="0" w:space="0" w:color="auto"/>
            <w:right w:val="none" w:sz="0" w:space="0" w:color="auto"/>
          </w:divBdr>
        </w:div>
        <w:div w:id="2004628476">
          <w:marLeft w:val="0"/>
          <w:marRight w:val="0"/>
          <w:marTop w:val="0"/>
          <w:marBottom w:val="0"/>
          <w:divBdr>
            <w:top w:val="none" w:sz="0" w:space="0" w:color="auto"/>
            <w:left w:val="none" w:sz="0" w:space="0" w:color="auto"/>
            <w:bottom w:val="none" w:sz="0" w:space="0" w:color="auto"/>
            <w:right w:val="none" w:sz="0" w:space="0" w:color="auto"/>
          </w:divBdr>
        </w:div>
        <w:div w:id="1392270472">
          <w:marLeft w:val="0"/>
          <w:marRight w:val="0"/>
          <w:marTop w:val="0"/>
          <w:marBottom w:val="0"/>
          <w:divBdr>
            <w:top w:val="none" w:sz="0" w:space="0" w:color="auto"/>
            <w:left w:val="none" w:sz="0" w:space="0" w:color="auto"/>
            <w:bottom w:val="none" w:sz="0" w:space="0" w:color="auto"/>
            <w:right w:val="none" w:sz="0" w:space="0" w:color="auto"/>
          </w:divBdr>
        </w:div>
        <w:div w:id="2006007493">
          <w:marLeft w:val="0"/>
          <w:marRight w:val="0"/>
          <w:marTop w:val="0"/>
          <w:marBottom w:val="0"/>
          <w:divBdr>
            <w:top w:val="none" w:sz="0" w:space="0" w:color="auto"/>
            <w:left w:val="none" w:sz="0" w:space="0" w:color="auto"/>
            <w:bottom w:val="none" w:sz="0" w:space="0" w:color="auto"/>
            <w:right w:val="none" w:sz="0" w:space="0" w:color="auto"/>
          </w:divBdr>
        </w:div>
        <w:div w:id="578055919">
          <w:marLeft w:val="0"/>
          <w:marRight w:val="0"/>
          <w:marTop w:val="0"/>
          <w:marBottom w:val="0"/>
          <w:divBdr>
            <w:top w:val="none" w:sz="0" w:space="0" w:color="auto"/>
            <w:left w:val="none" w:sz="0" w:space="0" w:color="auto"/>
            <w:bottom w:val="none" w:sz="0" w:space="0" w:color="auto"/>
            <w:right w:val="none" w:sz="0" w:space="0" w:color="auto"/>
          </w:divBdr>
        </w:div>
        <w:div w:id="1935245165">
          <w:marLeft w:val="0"/>
          <w:marRight w:val="0"/>
          <w:marTop w:val="0"/>
          <w:marBottom w:val="0"/>
          <w:divBdr>
            <w:top w:val="none" w:sz="0" w:space="0" w:color="auto"/>
            <w:left w:val="none" w:sz="0" w:space="0" w:color="auto"/>
            <w:bottom w:val="none" w:sz="0" w:space="0" w:color="auto"/>
            <w:right w:val="none" w:sz="0" w:space="0" w:color="auto"/>
          </w:divBdr>
        </w:div>
        <w:div w:id="837887280">
          <w:marLeft w:val="0"/>
          <w:marRight w:val="0"/>
          <w:marTop w:val="0"/>
          <w:marBottom w:val="0"/>
          <w:divBdr>
            <w:top w:val="none" w:sz="0" w:space="0" w:color="auto"/>
            <w:left w:val="none" w:sz="0" w:space="0" w:color="auto"/>
            <w:bottom w:val="none" w:sz="0" w:space="0" w:color="auto"/>
            <w:right w:val="none" w:sz="0" w:space="0" w:color="auto"/>
          </w:divBdr>
        </w:div>
        <w:div w:id="934049894">
          <w:marLeft w:val="0"/>
          <w:marRight w:val="0"/>
          <w:marTop w:val="0"/>
          <w:marBottom w:val="0"/>
          <w:divBdr>
            <w:top w:val="none" w:sz="0" w:space="0" w:color="auto"/>
            <w:left w:val="none" w:sz="0" w:space="0" w:color="auto"/>
            <w:bottom w:val="none" w:sz="0" w:space="0" w:color="auto"/>
            <w:right w:val="none" w:sz="0" w:space="0" w:color="auto"/>
          </w:divBdr>
        </w:div>
        <w:div w:id="89935679">
          <w:marLeft w:val="0"/>
          <w:marRight w:val="0"/>
          <w:marTop w:val="0"/>
          <w:marBottom w:val="0"/>
          <w:divBdr>
            <w:top w:val="none" w:sz="0" w:space="0" w:color="auto"/>
            <w:left w:val="none" w:sz="0" w:space="0" w:color="auto"/>
            <w:bottom w:val="none" w:sz="0" w:space="0" w:color="auto"/>
            <w:right w:val="none" w:sz="0" w:space="0" w:color="auto"/>
          </w:divBdr>
        </w:div>
        <w:div w:id="1182008427">
          <w:marLeft w:val="0"/>
          <w:marRight w:val="0"/>
          <w:marTop w:val="0"/>
          <w:marBottom w:val="0"/>
          <w:divBdr>
            <w:top w:val="none" w:sz="0" w:space="0" w:color="auto"/>
            <w:left w:val="none" w:sz="0" w:space="0" w:color="auto"/>
            <w:bottom w:val="none" w:sz="0" w:space="0" w:color="auto"/>
            <w:right w:val="none" w:sz="0" w:space="0" w:color="auto"/>
          </w:divBdr>
        </w:div>
        <w:div w:id="264849890">
          <w:marLeft w:val="0"/>
          <w:marRight w:val="0"/>
          <w:marTop w:val="0"/>
          <w:marBottom w:val="0"/>
          <w:divBdr>
            <w:top w:val="none" w:sz="0" w:space="0" w:color="auto"/>
            <w:left w:val="none" w:sz="0" w:space="0" w:color="auto"/>
            <w:bottom w:val="none" w:sz="0" w:space="0" w:color="auto"/>
            <w:right w:val="none" w:sz="0" w:space="0" w:color="auto"/>
          </w:divBdr>
        </w:div>
        <w:div w:id="252014814">
          <w:marLeft w:val="0"/>
          <w:marRight w:val="0"/>
          <w:marTop w:val="0"/>
          <w:marBottom w:val="0"/>
          <w:divBdr>
            <w:top w:val="none" w:sz="0" w:space="0" w:color="auto"/>
            <w:left w:val="none" w:sz="0" w:space="0" w:color="auto"/>
            <w:bottom w:val="none" w:sz="0" w:space="0" w:color="auto"/>
            <w:right w:val="none" w:sz="0" w:space="0" w:color="auto"/>
          </w:divBdr>
        </w:div>
        <w:div w:id="788089169">
          <w:marLeft w:val="0"/>
          <w:marRight w:val="0"/>
          <w:marTop w:val="0"/>
          <w:marBottom w:val="0"/>
          <w:divBdr>
            <w:top w:val="none" w:sz="0" w:space="0" w:color="auto"/>
            <w:left w:val="none" w:sz="0" w:space="0" w:color="auto"/>
            <w:bottom w:val="none" w:sz="0" w:space="0" w:color="auto"/>
            <w:right w:val="none" w:sz="0" w:space="0" w:color="auto"/>
          </w:divBdr>
        </w:div>
        <w:div w:id="1053770055">
          <w:marLeft w:val="0"/>
          <w:marRight w:val="0"/>
          <w:marTop w:val="0"/>
          <w:marBottom w:val="0"/>
          <w:divBdr>
            <w:top w:val="none" w:sz="0" w:space="0" w:color="auto"/>
            <w:left w:val="none" w:sz="0" w:space="0" w:color="auto"/>
            <w:bottom w:val="none" w:sz="0" w:space="0" w:color="auto"/>
            <w:right w:val="none" w:sz="0" w:space="0" w:color="auto"/>
          </w:divBdr>
        </w:div>
        <w:div w:id="1596328809">
          <w:marLeft w:val="0"/>
          <w:marRight w:val="0"/>
          <w:marTop w:val="0"/>
          <w:marBottom w:val="0"/>
          <w:divBdr>
            <w:top w:val="none" w:sz="0" w:space="0" w:color="auto"/>
            <w:left w:val="none" w:sz="0" w:space="0" w:color="auto"/>
            <w:bottom w:val="none" w:sz="0" w:space="0" w:color="auto"/>
            <w:right w:val="none" w:sz="0" w:space="0" w:color="auto"/>
          </w:divBdr>
        </w:div>
        <w:div w:id="1199272323">
          <w:marLeft w:val="0"/>
          <w:marRight w:val="0"/>
          <w:marTop w:val="0"/>
          <w:marBottom w:val="0"/>
          <w:divBdr>
            <w:top w:val="none" w:sz="0" w:space="0" w:color="auto"/>
            <w:left w:val="none" w:sz="0" w:space="0" w:color="auto"/>
            <w:bottom w:val="none" w:sz="0" w:space="0" w:color="auto"/>
            <w:right w:val="none" w:sz="0" w:space="0" w:color="auto"/>
          </w:divBdr>
        </w:div>
        <w:div w:id="1729305989">
          <w:marLeft w:val="0"/>
          <w:marRight w:val="0"/>
          <w:marTop w:val="0"/>
          <w:marBottom w:val="0"/>
          <w:divBdr>
            <w:top w:val="none" w:sz="0" w:space="0" w:color="auto"/>
            <w:left w:val="none" w:sz="0" w:space="0" w:color="auto"/>
            <w:bottom w:val="none" w:sz="0" w:space="0" w:color="auto"/>
            <w:right w:val="none" w:sz="0" w:space="0" w:color="auto"/>
          </w:divBdr>
        </w:div>
        <w:div w:id="178349307">
          <w:marLeft w:val="0"/>
          <w:marRight w:val="0"/>
          <w:marTop w:val="0"/>
          <w:marBottom w:val="0"/>
          <w:divBdr>
            <w:top w:val="none" w:sz="0" w:space="0" w:color="auto"/>
            <w:left w:val="none" w:sz="0" w:space="0" w:color="auto"/>
            <w:bottom w:val="none" w:sz="0" w:space="0" w:color="auto"/>
            <w:right w:val="none" w:sz="0" w:space="0" w:color="auto"/>
          </w:divBdr>
        </w:div>
        <w:div w:id="591205673">
          <w:marLeft w:val="0"/>
          <w:marRight w:val="0"/>
          <w:marTop w:val="0"/>
          <w:marBottom w:val="0"/>
          <w:divBdr>
            <w:top w:val="none" w:sz="0" w:space="0" w:color="auto"/>
            <w:left w:val="none" w:sz="0" w:space="0" w:color="auto"/>
            <w:bottom w:val="none" w:sz="0" w:space="0" w:color="auto"/>
            <w:right w:val="none" w:sz="0" w:space="0" w:color="auto"/>
          </w:divBdr>
        </w:div>
        <w:div w:id="1439178022">
          <w:marLeft w:val="0"/>
          <w:marRight w:val="0"/>
          <w:marTop w:val="0"/>
          <w:marBottom w:val="0"/>
          <w:divBdr>
            <w:top w:val="none" w:sz="0" w:space="0" w:color="auto"/>
            <w:left w:val="none" w:sz="0" w:space="0" w:color="auto"/>
            <w:bottom w:val="none" w:sz="0" w:space="0" w:color="auto"/>
            <w:right w:val="none" w:sz="0" w:space="0" w:color="auto"/>
          </w:divBdr>
        </w:div>
        <w:div w:id="998271782">
          <w:marLeft w:val="0"/>
          <w:marRight w:val="0"/>
          <w:marTop w:val="0"/>
          <w:marBottom w:val="0"/>
          <w:divBdr>
            <w:top w:val="none" w:sz="0" w:space="0" w:color="auto"/>
            <w:left w:val="none" w:sz="0" w:space="0" w:color="auto"/>
            <w:bottom w:val="none" w:sz="0" w:space="0" w:color="auto"/>
            <w:right w:val="none" w:sz="0" w:space="0" w:color="auto"/>
          </w:divBdr>
        </w:div>
        <w:div w:id="736905565">
          <w:marLeft w:val="0"/>
          <w:marRight w:val="0"/>
          <w:marTop w:val="0"/>
          <w:marBottom w:val="0"/>
          <w:divBdr>
            <w:top w:val="none" w:sz="0" w:space="0" w:color="auto"/>
            <w:left w:val="none" w:sz="0" w:space="0" w:color="auto"/>
            <w:bottom w:val="none" w:sz="0" w:space="0" w:color="auto"/>
            <w:right w:val="none" w:sz="0" w:space="0" w:color="auto"/>
          </w:divBdr>
        </w:div>
        <w:div w:id="372466613">
          <w:marLeft w:val="0"/>
          <w:marRight w:val="0"/>
          <w:marTop w:val="0"/>
          <w:marBottom w:val="0"/>
          <w:divBdr>
            <w:top w:val="none" w:sz="0" w:space="0" w:color="auto"/>
            <w:left w:val="none" w:sz="0" w:space="0" w:color="auto"/>
            <w:bottom w:val="none" w:sz="0" w:space="0" w:color="auto"/>
            <w:right w:val="none" w:sz="0" w:space="0" w:color="auto"/>
          </w:divBdr>
        </w:div>
        <w:div w:id="755788802">
          <w:marLeft w:val="0"/>
          <w:marRight w:val="0"/>
          <w:marTop w:val="0"/>
          <w:marBottom w:val="0"/>
          <w:divBdr>
            <w:top w:val="none" w:sz="0" w:space="0" w:color="auto"/>
            <w:left w:val="none" w:sz="0" w:space="0" w:color="auto"/>
            <w:bottom w:val="none" w:sz="0" w:space="0" w:color="auto"/>
            <w:right w:val="none" w:sz="0" w:space="0" w:color="auto"/>
          </w:divBdr>
        </w:div>
        <w:div w:id="786002904">
          <w:marLeft w:val="0"/>
          <w:marRight w:val="0"/>
          <w:marTop w:val="0"/>
          <w:marBottom w:val="0"/>
          <w:divBdr>
            <w:top w:val="none" w:sz="0" w:space="0" w:color="auto"/>
            <w:left w:val="none" w:sz="0" w:space="0" w:color="auto"/>
            <w:bottom w:val="none" w:sz="0" w:space="0" w:color="auto"/>
            <w:right w:val="none" w:sz="0" w:space="0" w:color="auto"/>
          </w:divBdr>
        </w:div>
        <w:div w:id="1030766897">
          <w:marLeft w:val="0"/>
          <w:marRight w:val="0"/>
          <w:marTop w:val="0"/>
          <w:marBottom w:val="0"/>
          <w:divBdr>
            <w:top w:val="none" w:sz="0" w:space="0" w:color="auto"/>
            <w:left w:val="none" w:sz="0" w:space="0" w:color="auto"/>
            <w:bottom w:val="none" w:sz="0" w:space="0" w:color="auto"/>
            <w:right w:val="none" w:sz="0" w:space="0" w:color="auto"/>
          </w:divBdr>
        </w:div>
        <w:div w:id="65693909">
          <w:marLeft w:val="0"/>
          <w:marRight w:val="0"/>
          <w:marTop w:val="0"/>
          <w:marBottom w:val="0"/>
          <w:divBdr>
            <w:top w:val="none" w:sz="0" w:space="0" w:color="auto"/>
            <w:left w:val="none" w:sz="0" w:space="0" w:color="auto"/>
            <w:bottom w:val="none" w:sz="0" w:space="0" w:color="auto"/>
            <w:right w:val="none" w:sz="0" w:space="0" w:color="auto"/>
          </w:divBdr>
        </w:div>
        <w:div w:id="1753429778">
          <w:marLeft w:val="0"/>
          <w:marRight w:val="0"/>
          <w:marTop w:val="0"/>
          <w:marBottom w:val="0"/>
          <w:divBdr>
            <w:top w:val="none" w:sz="0" w:space="0" w:color="auto"/>
            <w:left w:val="none" w:sz="0" w:space="0" w:color="auto"/>
            <w:bottom w:val="none" w:sz="0" w:space="0" w:color="auto"/>
            <w:right w:val="none" w:sz="0" w:space="0" w:color="auto"/>
          </w:divBdr>
        </w:div>
        <w:div w:id="1055785742">
          <w:marLeft w:val="0"/>
          <w:marRight w:val="0"/>
          <w:marTop w:val="0"/>
          <w:marBottom w:val="0"/>
          <w:divBdr>
            <w:top w:val="none" w:sz="0" w:space="0" w:color="auto"/>
            <w:left w:val="none" w:sz="0" w:space="0" w:color="auto"/>
            <w:bottom w:val="none" w:sz="0" w:space="0" w:color="auto"/>
            <w:right w:val="none" w:sz="0" w:space="0" w:color="auto"/>
          </w:divBdr>
        </w:div>
        <w:div w:id="697704138">
          <w:marLeft w:val="0"/>
          <w:marRight w:val="0"/>
          <w:marTop w:val="0"/>
          <w:marBottom w:val="0"/>
          <w:divBdr>
            <w:top w:val="none" w:sz="0" w:space="0" w:color="auto"/>
            <w:left w:val="none" w:sz="0" w:space="0" w:color="auto"/>
            <w:bottom w:val="none" w:sz="0" w:space="0" w:color="auto"/>
            <w:right w:val="none" w:sz="0" w:space="0" w:color="auto"/>
          </w:divBdr>
        </w:div>
        <w:div w:id="1137183190">
          <w:marLeft w:val="0"/>
          <w:marRight w:val="0"/>
          <w:marTop w:val="0"/>
          <w:marBottom w:val="0"/>
          <w:divBdr>
            <w:top w:val="none" w:sz="0" w:space="0" w:color="auto"/>
            <w:left w:val="none" w:sz="0" w:space="0" w:color="auto"/>
            <w:bottom w:val="none" w:sz="0" w:space="0" w:color="auto"/>
            <w:right w:val="none" w:sz="0" w:space="0" w:color="auto"/>
          </w:divBdr>
        </w:div>
        <w:div w:id="1853184523">
          <w:marLeft w:val="0"/>
          <w:marRight w:val="0"/>
          <w:marTop w:val="0"/>
          <w:marBottom w:val="0"/>
          <w:divBdr>
            <w:top w:val="none" w:sz="0" w:space="0" w:color="auto"/>
            <w:left w:val="none" w:sz="0" w:space="0" w:color="auto"/>
            <w:bottom w:val="none" w:sz="0" w:space="0" w:color="auto"/>
            <w:right w:val="none" w:sz="0" w:space="0" w:color="auto"/>
          </w:divBdr>
        </w:div>
        <w:div w:id="2066181057">
          <w:marLeft w:val="0"/>
          <w:marRight w:val="0"/>
          <w:marTop w:val="0"/>
          <w:marBottom w:val="0"/>
          <w:divBdr>
            <w:top w:val="none" w:sz="0" w:space="0" w:color="auto"/>
            <w:left w:val="none" w:sz="0" w:space="0" w:color="auto"/>
            <w:bottom w:val="none" w:sz="0" w:space="0" w:color="auto"/>
            <w:right w:val="none" w:sz="0" w:space="0" w:color="auto"/>
          </w:divBdr>
        </w:div>
        <w:div w:id="1626546978">
          <w:marLeft w:val="0"/>
          <w:marRight w:val="0"/>
          <w:marTop w:val="0"/>
          <w:marBottom w:val="0"/>
          <w:divBdr>
            <w:top w:val="none" w:sz="0" w:space="0" w:color="auto"/>
            <w:left w:val="none" w:sz="0" w:space="0" w:color="auto"/>
            <w:bottom w:val="none" w:sz="0" w:space="0" w:color="auto"/>
            <w:right w:val="none" w:sz="0" w:space="0" w:color="auto"/>
          </w:divBdr>
        </w:div>
        <w:div w:id="1486697862">
          <w:marLeft w:val="0"/>
          <w:marRight w:val="0"/>
          <w:marTop w:val="0"/>
          <w:marBottom w:val="0"/>
          <w:divBdr>
            <w:top w:val="none" w:sz="0" w:space="0" w:color="auto"/>
            <w:left w:val="none" w:sz="0" w:space="0" w:color="auto"/>
            <w:bottom w:val="none" w:sz="0" w:space="0" w:color="auto"/>
            <w:right w:val="none" w:sz="0" w:space="0" w:color="auto"/>
          </w:divBdr>
        </w:div>
        <w:div w:id="2010985385">
          <w:marLeft w:val="0"/>
          <w:marRight w:val="0"/>
          <w:marTop w:val="0"/>
          <w:marBottom w:val="0"/>
          <w:divBdr>
            <w:top w:val="none" w:sz="0" w:space="0" w:color="auto"/>
            <w:left w:val="none" w:sz="0" w:space="0" w:color="auto"/>
            <w:bottom w:val="none" w:sz="0" w:space="0" w:color="auto"/>
            <w:right w:val="none" w:sz="0" w:space="0" w:color="auto"/>
          </w:divBdr>
        </w:div>
        <w:div w:id="1630235848">
          <w:marLeft w:val="0"/>
          <w:marRight w:val="0"/>
          <w:marTop w:val="0"/>
          <w:marBottom w:val="0"/>
          <w:divBdr>
            <w:top w:val="none" w:sz="0" w:space="0" w:color="auto"/>
            <w:left w:val="none" w:sz="0" w:space="0" w:color="auto"/>
            <w:bottom w:val="none" w:sz="0" w:space="0" w:color="auto"/>
            <w:right w:val="none" w:sz="0" w:space="0" w:color="auto"/>
          </w:divBdr>
        </w:div>
        <w:div w:id="1771579137">
          <w:marLeft w:val="0"/>
          <w:marRight w:val="0"/>
          <w:marTop w:val="0"/>
          <w:marBottom w:val="0"/>
          <w:divBdr>
            <w:top w:val="none" w:sz="0" w:space="0" w:color="auto"/>
            <w:left w:val="none" w:sz="0" w:space="0" w:color="auto"/>
            <w:bottom w:val="none" w:sz="0" w:space="0" w:color="auto"/>
            <w:right w:val="none" w:sz="0" w:space="0" w:color="auto"/>
          </w:divBdr>
        </w:div>
        <w:div w:id="1667245609">
          <w:marLeft w:val="0"/>
          <w:marRight w:val="0"/>
          <w:marTop w:val="0"/>
          <w:marBottom w:val="0"/>
          <w:divBdr>
            <w:top w:val="none" w:sz="0" w:space="0" w:color="auto"/>
            <w:left w:val="none" w:sz="0" w:space="0" w:color="auto"/>
            <w:bottom w:val="none" w:sz="0" w:space="0" w:color="auto"/>
            <w:right w:val="none" w:sz="0" w:space="0" w:color="auto"/>
          </w:divBdr>
        </w:div>
        <w:div w:id="379328402">
          <w:marLeft w:val="0"/>
          <w:marRight w:val="0"/>
          <w:marTop w:val="0"/>
          <w:marBottom w:val="0"/>
          <w:divBdr>
            <w:top w:val="none" w:sz="0" w:space="0" w:color="auto"/>
            <w:left w:val="none" w:sz="0" w:space="0" w:color="auto"/>
            <w:bottom w:val="none" w:sz="0" w:space="0" w:color="auto"/>
            <w:right w:val="none" w:sz="0" w:space="0" w:color="auto"/>
          </w:divBdr>
        </w:div>
        <w:div w:id="1227759109">
          <w:marLeft w:val="0"/>
          <w:marRight w:val="0"/>
          <w:marTop w:val="0"/>
          <w:marBottom w:val="0"/>
          <w:divBdr>
            <w:top w:val="none" w:sz="0" w:space="0" w:color="auto"/>
            <w:left w:val="none" w:sz="0" w:space="0" w:color="auto"/>
            <w:bottom w:val="none" w:sz="0" w:space="0" w:color="auto"/>
            <w:right w:val="none" w:sz="0" w:space="0" w:color="auto"/>
          </w:divBdr>
        </w:div>
        <w:div w:id="1166045768">
          <w:marLeft w:val="0"/>
          <w:marRight w:val="0"/>
          <w:marTop w:val="0"/>
          <w:marBottom w:val="0"/>
          <w:divBdr>
            <w:top w:val="none" w:sz="0" w:space="0" w:color="auto"/>
            <w:left w:val="none" w:sz="0" w:space="0" w:color="auto"/>
            <w:bottom w:val="none" w:sz="0" w:space="0" w:color="auto"/>
            <w:right w:val="none" w:sz="0" w:space="0" w:color="auto"/>
          </w:divBdr>
        </w:div>
        <w:div w:id="1740517984">
          <w:marLeft w:val="0"/>
          <w:marRight w:val="0"/>
          <w:marTop w:val="0"/>
          <w:marBottom w:val="0"/>
          <w:divBdr>
            <w:top w:val="none" w:sz="0" w:space="0" w:color="auto"/>
            <w:left w:val="none" w:sz="0" w:space="0" w:color="auto"/>
            <w:bottom w:val="none" w:sz="0" w:space="0" w:color="auto"/>
            <w:right w:val="none" w:sz="0" w:space="0" w:color="auto"/>
          </w:divBdr>
        </w:div>
        <w:div w:id="800611908">
          <w:marLeft w:val="0"/>
          <w:marRight w:val="0"/>
          <w:marTop w:val="0"/>
          <w:marBottom w:val="0"/>
          <w:divBdr>
            <w:top w:val="none" w:sz="0" w:space="0" w:color="auto"/>
            <w:left w:val="none" w:sz="0" w:space="0" w:color="auto"/>
            <w:bottom w:val="none" w:sz="0" w:space="0" w:color="auto"/>
            <w:right w:val="none" w:sz="0" w:space="0" w:color="auto"/>
          </w:divBdr>
        </w:div>
        <w:div w:id="118649173">
          <w:marLeft w:val="0"/>
          <w:marRight w:val="0"/>
          <w:marTop w:val="0"/>
          <w:marBottom w:val="0"/>
          <w:divBdr>
            <w:top w:val="none" w:sz="0" w:space="0" w:color="auto"/>
            <w:left w:val="none" w:sz="0" w:space="0" w:color="auto"/>
            <w:bottom w:val="none" w:sz="0" w:space="0" w:color="auto"/>
            <w:right w:val="none" w:sz="0" w:space="0" w:color="auto"/>
          </w:divBdr>
        </w:div>
        <w:div w:id="1769350839">
          <w:marLeft w:val="0"/>
          <w:marRight w:val="0"/>
          <w:marTop w:val="0"/>
          <w:marBottom w:val="0"/>
          <w:divBdr>
            <w:top w:val="none" w:sz="0" w:space="0" w:color="auto"/>
            <w:left w:val="none" w:sz="0" w:space="0" w:color="auto"/>
            <w:bottom w:val="none" w:sz="0" w:space="0" w:color="auto"/>
            <w:right w:val="none" w:sz="0" w:space="0" w:color="auto"/>
          </w:divBdr>
        </w:div>
        <w:div w:id="1482235366">
          <w:marLeft w:val="0"/>
          <w:marRight w:val="0"/>
          <w:marTop w:val="0"/>
          <w:marBottom w:val="0"/>
          <w:divBdr>
            <w:top w:val="none" w:sz="0" w:space="0" w:color="auto"/>
            <w:left w:val="none" w:sz="0" w:space="0" w:color="auto"/>
            <w:bottom w:val="none" w:sz="0" w:space="0" w:color="auto"/>
            <w:right w:val="none" w:sz="0" w:space="0" w:color="auto"/>
          </w:divBdr>
        </w:div>
        <w:div w:id="97986176">
          <w:marLeft w:val="0"/>
          <w:marRight w:val="0"/>
          <w:marTop w:val="0"/>
          <w:marBottom w:val="0"/>
          <w:divBdr>
            <w:top w:val="none" w:sz="0" w:space="0" w:color="auto"/>
            <w:left w:val="none" w:sz="0" w:space="0" w:color="auto"/>
            <w:bottom w:val="none" w:sz="0" w:space="0" w:color="auto"/>
            <w:right w:val="none" w:sz="0" w:space="0" w:color="auto"/>
          </w:divBdr>
        </w:div>
        <w:div w:id="477721675">
          <w:marLeft w:val="0"/>
          <w:marRight w:val="0"/>
          <w:marTop w:val="0"/>
          <w:marBottom w:val="0"/>
          <w:divBdr>
            <w:top w:val="none" w:sz="0" w:space="0" w:color="auto"/>
            <w:left w:val="none" w:sz="0" w:space="0" w:color="auto"/>
            <w:bottom w:val="none" w:sz="0" w:space="0" w:color="auto"/>
            <w:right w:val="none" w:sz="0" w:space="0" w:color="auto"/>
          </w:divBdr>
        </w:div>
        <w:div w:id="244191545">
          <w:marLeft w:val="0"/>
          <w:marRight w:val="0"/>
          <w:marTop w:val="0"/>
          <w:marBottom w:val="0"/>
          <w:divBdr>
            <w:top w:val="none" w:sz="0" w:space="0" w:color="auto"/>
            <w:left w:val="none" w:sz="0" w:space="0" w:color="auto"/>
            <w:bottom w:val="none" w:sz="0" w:space="0" w:color="auto"/>
            <w:right w:val="none" w:sz="0" w:space="0" w:color="auto"/>
          </w:divBdr>
        </w:div>
        <w:div w:id="1439640052">
          <w:marLeft w:val="0"/>
          <w:marRight w:val="0"/>
          <w:marTop w:val="0"/>
          <w:marBottom w:val="0"/>
          <w:divBdr>
            <w:top w:val="none" w:sz="0" w:space="0" w:color="auto"/>
            <w:left w:val="none" w:sz="0" w:space="0" w:color="auto"/>
            <w:bottom w:val="none" w:sz="0" w:space="0" w:color="auto"/>
            <w:right w:val="none" w:sz="0" w:space="0" w:color="auto"/>
          </w:divBdr>
        </w:div>
        <w:div w:id="2044091416">
          <w:marLeft w:val="0"/>
          <w:marRight w:val="0"/>
          <w:marTop w:val="0"/>
          <w:marBottom w:val="0"/>
          <w:divBdr>
            <w:top w:val="none" w:sz="0" w:space="0" w:color="auto"/>
            <w:left w:val="none" w:sz="0" w:space="0" w:color="auto"/>
            <w:bottom w:val="none" w:sz="0" w:space="0" w:color="auto"/>
            <w:right w:val="none" w:sz="0" w:space="0" w:color="auto"/>
          </w:divBdr>
        </w:div>
        <w:div w:id="638219813">
          <w:marLeft w:val="0"/>
          <w:marRight w:val="0"/>
          <w:marTop w:val="0"/>
          <w:marBottom w:val="0"/>
          <w:divBdr>
            <w:top w:val="none" w:sz="0" w:space="0" w:color="auto"/>
            <w:left w:val="none" w:sz="0" w:space="0" w:color="auto"/>
            <w:bottom w:val="none" w:sz="0" w:space="0" w:color="auto"/>
            <w:right w:val="none" w:sz="0" w:space="0" w:color="auto"/>
          </w:divBdr>
        </w:div>
        <w:div w:id="580337728">
          <w:marLeft w:val="0"/>
          <w:marRight w:val="0"/>
          <w:marTop w:val="0"/>
          <w:marBottom w:val="0"/>
          <w:divBdr>
            <w:top w:val="none" w:sz="0" w:space="0" w:color="auto"/>
            <w:left w:val="none" w:sz="0" w:space="0" w:color="auto"/>
            <w:bottom w:val="none" w:sz="0" w:space="0" w:color="auto"/>
            <w:right w:val="none" w:sz="0" w:space="0" w:color="auto"/>
          </w:divBdr>
        </w:div>
        <w:div w:id="1701473786">
          <w:marLeft w:val="0"/>
          <w:marRight w:val="0"/>
          <w:marTop w:val="0"/>
          <w:marBottom w:val="0"/>
          <w:divBdr>
            <w:top w:val="none" w:sz="0" w:space="0" w:color="auto"/>
            <w:left w:val="none" w:sz="0" w:space="0" w:color="auto"/>
            <w:bottom w:val="none" w:sz="0" w:space="0" w:color="auto"/>
            <w:right w:val="none" w:sz="0" w:space="0" w:color="auto"/>
          </w:divBdr>
        </w:div>
        <w:div w:id="1165317738">
          <w:marLeft w:val="0"/>
          <w:marRight w:val="0"/>
          <w:marTop w:val="0"/>
          <w:marBottom w:val="0"/>
          <w:divBdr>
            <w:top w:val="none" w:sz="0" w:space="0" w:color="auto"/>
            <w:left w:val="none" w:sz="0" w:space="0" w:color="auto"/>
            <w:bottom w:val="none" w:sz="0" w:space="0" w:color="auto"/>
            <w:right w:val="none" w:sz="0" w:space="0" w:color="auto"/>
          </w:divBdr>
        </w:div>
        <w:div w:id="1379474554">
          <w:marLeft w:val="0"/>
          <w:marRight w:val="0"/>
          <w:marTop w:val="0"/>
          <w:marBottom w:val="0"/>
          <w:divBdr>
            <w:top w:val="none" w:sz="0" w:space="0" w:color="auto"/>
            <w:left w:val="none" w:sz="0" w:space="0" w:color="auto"/>
            <w:bottom w:val="none" w:sz="0" w:space="0" w:color="auto"/>
            <w:right w:val="none" w:sz="0" w:space="0" w:color="auto"/>
          </w:divBdr>
        </w:div>
        <w:div w:id="2084256040">
          <w:marLeft w:val="0"/>
          <w:marRight w:val="0"/>
          <w:marTop w:val="0"/>
          <w:marBottom w:val="0"/>
          <w:divBdr>
            <w:top w:val="none" w:sz="0" w:space="0" w:color="auto"/>
            <w:left w:val="none" w:sz="0" w:space="0" w:color="auto"/>
            <w:bottom w:val="none" w:sz="0" w:space="0" w:color="auto"/>
            <w:right w:val="none" w:sz="0" w:space="0" w:color="auto"/>
          </w:divBdr>
        </w:div>
        <w:div w:id="1463302175">
          <w:marLeft w:val="0"/>
          <w:marRight w:val="0"/>
          <w:marTop w:val="0"/>
          <w:marBottom w:val="0"/>
          <w:divBdr>
            <w:top w:val="none" w:sz="0" w:space="0" w:color="auto"/>
            <w:left w:val="none" w:sz="0" w:space="0" w:color="auto"/>
            <w:bottom w:val="none" w:sz="0" w:space="0" w:color="auto"/>
            <w:right w:val="none" w:sz="0" w:space="0" w:color="auto"/>
          </w:divBdr>
        </w:div>
      </w:divsChild>
    </w:div>
    <w:div w:id="903491517">
      <w:bodyDiv w:val="1"/>
      <w:marLeft w:val="0"/>
      <w:marRight w:val="0"/>
      <w:marTop w:val="0"/>
      <w:marBottom w:val="0"/>
      <w:divBdr>
        <w:top w:val="none" w:sz="0" w:space="0" w:color="auto"/>
        <w:left w:val="none" w:sz="0" w:space="0" w:color="auto"/>
        <w:bottom w:val="none" w:sz="0" w:space="0" w:color="auto"/>
        <w:right w:val="none" w:sz="0" w:space="0" w:color="auto"/>
      </w:divBdr>
      <w:divsChild>
        <w:div w:id="1296595898">
          <w:marLeft w:val="0"/>
          <w:marRight w:val="0"/>
          <w:marTop w:val="0"/>
          <w:marBottom w:val="0"/>
          <w:divBdr>
            <w:top w:val="none" w:sz="0" w:space="0" w:color="auto"/>
            <w:left w:val="none" w:sz="0" w:space="0" w:color="auto"/>
            <w:bottom w:val="none" w:sz="0" w:space="0" w:color="auto"/>
            <w:right w:val="none" w:sz="0" w:space="0" w:color="auto"/>
          </w:divBdr>
        </w:div>
        <w:div w:id="1265579448">
          <w:marLeft w:val="0"/>
          <w:marRight w:val="0"/>
          <w:marTop w:val="0"/>
          <w:marBottom w:val="0"/>
          <w:divBdr>
            <w:top w:val="none" w:sz="0" w:space="0" w:color="auto"/>
            <w:left w:val="none" w:sz="0" w:space="0" w:color="auto"/>
            <w:bottom w:val="none" w:sz="0" w:space="0" w:color="auto"/>
            <w:right w:val="none" w:sz="0" w:space="0" w:color="auto"/>
          </w:divBdr>
        </w:div>
        <w:div w:id="1984308057">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0"/>
          <w:divBdr>
            <w:top w:val="none" w:sz="0" w:space="0" w:color="auto"/>
            <w:left w:val="none" w:sz="0" w:space="0" w:color="auto"/>
            <w:bottom w:val="none" w:sz="0" w:space="0" w:color="auto"/>
            <w:right w:val="none" w:sz="0" w:space="0" w:color="auto"/>
          </w:divBdr>
        </w:div>
        <w:div w:id="1461070081">
          <w:marLeft w:val="0"/>
          <w:marRight w:val="0"/>
          <w:marTop w:val="0"/>
          <w:marBottom w:val="0"/>
          <w:divBdr>
            <w:top w:val="none" w:sz="0" w:space="0" w:color="auto"/>
            <w:left w:val="none" w:sz="0" w:space="0" w:color="auto"/>
            <w:bottom w:val="none" w:sz="0" w:space="0" w:color="auto"/>
            <w:right w:val="none" w:sz="0" w:space="0" w:color="auto"/>
          </w:divBdr>
        </w:div>
        <w:div w:id="225072303">
          <w:marLeft w:val="0"/>
          <w:marRight w:val="0"/>
          <w:marTop w:val="0"/>
          <w:marBottom w:val="0"/>
          <w:divBdr>
            <w:top w:val="none" w:sz="0" w:space="0" w:color="auto"/>
            <w:left w:val="none" w:sz="0" w:space="0" w:color="auto"/>
            <w:bottom w:val="none" w:sz="0" w:space="0" w:color="auto"/>
            <w:right w:val="none" w:sz="0" w:space="0" w:color="auto"/>
          </w:divBdr>
        </w:div>
        <w:div w:id="1408067003">
          <w:marLeft w:val="0"/>
          <w:marRight w:val="0"/>
          <w:marTop w:val="0"/>
          <w:marBottom w:val="0"/>
          <w:divBdr>
            <w:top w:val="none" w:sz="0" w:space="0" w:color="auto"/>
            <w:left w:val="none" w:sz="0" w:space="0" w:color="auto"/>
            <w:bottom w:val="none" w:sz="0" w:space="0" w:color="auto"/>
            <w:right w:val="none" w:sz="0" w:space="0" w:color="auto"/>
          </w:divBdr>
        </w:div>
        <w:div w:id="1738554687">
          <w:marLeft w:val="0"/>
          <w:marRight w:val="0"/>
          <w:marTop w:val="0"/>
          <w:marBottom w:val="0"/>
          <w:divBdr>
            <w:top w:val="none" w:sz="0" w:space="0" w:color="auto"/>
            <w:left w:val="none" w:sz="0" w:space="0" w:color="auto"/>
            <w:bottom w:val="none" w:sz="0" w:space="0" w:color="auto"/>
            <w:right w:val="none" w:sz="0" w:space="0" w:color="auto"/>
          </w:divBdr>
        </w:div>
        <w:div w:id="631517562">
          <w:marLeft w:val="0"/>
          <w:marRight w:val="0"/>
          <w:marTop w:val="0"/>
          <w:marBottom w:val="0"/>
          <w:divBdr>
            <w:top w:val="none" w:sz="0" w:space="0" w:color="auto"/>
            <w:left w:val="none" w:sz="0" w:space="0" w:color="auto"/>
            <w:bottom w:val="none" w:sz="0" w:space="0" w:color="auto"/>
            <w:right w:val="none" w:sz="0" w:space="0" w:color="auto"/>
          </w:divBdr>
        </w:div>
        <w:div w:id="1009409493">
          <w:marLeft w:val="0"/>
          <w:marRight w:val="0"/>
          <w:marTop w:val="0"/>
          <w:marBottom w:val="0"/>
          <w:divBdr>
            <w:top w:val="none" w:sz="0" w:space="0" w:color="auto"/>
            <w:left w:val="none" w:sz="0" w:space="0" w:color="auto"/>
            <w:bottom w:val="none" w:sz="0" w:space="0" w:color="auto"/>
            <w:right w:val="none" w:sz="0" w:space="0" w:color="auto"/>
          </w:divBdr>
        </w:div>
        <w:div w:id="1412893778">
          <w:marLeft w:val="0"/>
          <w:marRight w:val="0"/>
          <w:marTop w:val="0"/>
          <w:marBottom w:val="0"/>
          <w:divBdr>
            <w:top w:val="none" w:sz="0" w:space="0" w:color="auto"/>
            <w:left w:val="none" w:sz="0" w:space="0" w:color="auto"/>
            <w:bottom w:val="none" w:sz="0" w:space="0" w:color="auto"/>
            <w:right w:val="none" w:sz="0" w:space="0" w:color="auto"/>
          </w:divBdr>
        </w:div>
        <w:div w:id="535046239">
          <w:marLeft w:val="0"/>
          <w:marRight w:val="0"/>
          <w:marTop w:val="0"/>
          <w:marBottom w:val="0"/>
          <w:divBdr>
            <w:top w:val="none" w:sz="0" w:space="0" w:color="auto"/>
            <w:left w:val="none" w:sz="0" w:space="0" w:color="auto"/>
            <w:bottom w:val="none" w:sz="0" w:space="0" w:color="auto"/>
            <w:right w:val="none" w:sz="0" w:space="0" w:color="auto"/>
          </w:divBdr>
        </w:div>
        <w:div w:id="1420759624">
          <w:marLeft w:val="0"/>
          <w:marRight w:val="0"/>
          <w:marTop w:val="0"/>
          <w:marBottom w:val="0"/>
          <w:divBdr>
            <w:top w:val="none" w:sz="0" w:space="0" w:color="auto"/>
            <w:left w:val="none" w:sz="0" w:space="0" w:color="auto"/>
            <w:bottom w:val="none" w:sz="0" w:space="0" w:color="auto"/>
            <w:right w:val="none" w:sz="0" w:space="0" w:color="auto"/>
          </w:divBdr>
        </w:div>
        <w:div w:id="1489784227">
          <w:marLeft w:val="0"/>
          <w:marRight w:val="0"/>
          <w:marTop w:val="0"/>
          <w:marBottom w:val="0"/>
          <w:divBdr>
            <w:top w:val="none" w:sz="0" w:space="0" w:color="auto"/>
            <w:left w:val="none" w:sz="0" w:space="0" w:color="auto"/>
            <w:bottom w:val="none" w:sz="0" w:space="0" w:color="auto"/>
            <w:right w:val="none" w:sz="0" w:space="0" w:color="auto"/>
          </w:divBdr>
        </w:div>
        <w:div w:id="70738874">
          <w:marLeft w:val="0"/>
          <w:marRight w:val="0"/>
          <w:marTop w:val="0"/>
          <w:marBottom w:val="0"/>
          <w:divBdr>
            <w:top w:val="none" w:sz="0" w:space="0" w:color="auto"/>
            <w:left w:val="none" w:sz="0" w:space="0" w:color="auto"/>
            <w:bottom w:val="none" w:sz="0" w:space="0" w:color="auto"/>
            <w:right w:val="none" w:sz="0" w:space="0" w:color="auto"/>
          </w:divBdr>
        </w:div>
        <w:div w:id="58211602">
          <w:marLeft w:val="0"/>
          <w:marRight w:val="0"/>
          <w:marTop w:val="0"/>
          <w:marBottom w:val="0"/>
          <w:divBdr>
            <w:top w:val="none" w:sz="0" w:space="0" w:color="auto"/>
            <w:left w:val="none" w:sz="0" w:space="0" w:color="auto"/>
            <w:bottom w:val="none" w:sz="0" w:space="0" w:color="auto"/>
            <w:right w:val="none" w:sz="0" w:space="0" w:color="auto"/>
          </w:divBdr>
        </w:div>
        <w:div w:id="1729693560">
          <w:marLeft w:val="0"/>
          <w:marRight w:val="0"/>
          <w:marTop w:val="0"/>
          <w:marBottom w:val="0"/>
          <w:divBdr>
            <w:top w:val="none" w:sz="0" w:space="0" w:color="auto"/>
            <w:left w:val="none" w:sz="0" w:space="0" w:color="auto"/>
            <w:bottom w:val="none" w:sz="0" w:space="0" w:color="auto"/>
            <w:right w:val="none" w:sz="0" w:space="0" w:color="auto"/>
          </w:divBdr>
        </w:div>
        <w:div w:id="194930961">
          <w:marLeft w:val="0"/>
          <w:marRight w:val="0"/>
          <w:marTop w:val="0"/>
          <w:marBottom w:val="0"/>
          <w:divBdr>
            <w:top w:val="none" w:sz="0" w:space="0" w:color="auto"/>
            <w:left w:val="none" w:sz="0" w:space="0" w:color="auto"/>
            <w:bottom w:val="none" w:sz="0" w:space="0" w:color="auto"/>
            <w:right w:val="none" w:sz="0" w:space="0" w:color="auto"/>
          </w:divBdr>
        </w:div>
        <w:div w:id="1431971150">
          <w:marLeft w:val="0"/>
          <w:marRight w:val="0"/>
          <w:marTop w:val="0"/>
          <w:marBottom w:val="0"/>
          <w:divBdr>
            <w:top w:val="none" w:sz="0" w:space="0" w:color="auto"/>
            <w:left w:val="none" w:sz="0" w:space="0" w:color="auto"/>
            <w:bottom w:val="none" w:sz="0" w:space="0" w:color="auto"/>
            <w:right w:val="none" w:sz="0" w:space="0" w:color="auto"/>
          </w:divBdr>
        </w:div>
        <w:div w:id="809136166">
          <w:marLeft w:val="0"/>
          <w:marRight w:val="0"/>
          <w:marTop w:val="0"/>
          <w:marBottom w:val="0"/>
          <w:divBdr>
            <w:top w:val="none" w:sz="0" w:space="0" w:color="auto"/>
            <w:left w:val="none" w:sz="0" w:space="0" w:color="auto"/>
            <w:bottom w:val="none" w:sz="0" w:space="0" w:color="auto"/>
            <w:right w:val="none" w:sz="0" w:space="0" w:color="auto"/>
          </w:divBdr>
        </w:div>
        <w:div w:id="2123957116">
          <w:marLeft w:val="0"/>
          <w:marRight w:val="0"/>
          <w:marTop w:val="0"/>
          <w:marBottom w:val="0"/>
          <w:divBdr>
            <w:top w:val="none" w:sz="0" w:space="0" w:color="auto"/>
            <w:left w:val="none" w:sz="0" w:space="0" w:color="auto"/>
            <w:bottom w:val="none" w:sz="0" w:space="0" w:color="auto"/>
            <w:right w:val="none" w:sz="0" w:space="0" w:color="auto"/>
          </w:divBdr>
        </w:div>
        <w:div w:id="1155103271">
          <w:marLeft w:val="0"/>
          <w:marRight w:val="0"/>
          <w:marTop w:val="0"/>
          <w:marBottom w:val="0"/>
          <w:divBdr>
            <w:top w:val="none" w:sz="0" w:space="0" w:color="auto"/>
            <w:left w:val="none" w:sz="0" w:space="0" w:color="auto"/>
            <w:bottom w:val="none" w:sz="0" w:space="0" w:color="auto"/>
            <w:right w:val="none" w:sz="0" w:space="0" w:color="auto"/>
          </w:divBdr>
        </w:div>
        <w:div w:id="1524439271">
          <w:marLeft w:val="0"/>
          <w:marRight w:val="0"/>
          <w:marTop w:val="0"/>
          <w:marBottom w:val="0"/>
          <w:divBdr>
            <w:top w:val="none" w:sz="0" w:space="0" w:color="auto"/>
            <w:left w:val="none" w:sz="0" w:space="0" w:color="auto"/>
            <w:bottom w:val="none" w:sz="0" w:space="0" w:color="auto"/>
            <w:right w:val="none" w:sz="0" w:space="0" w:color="auto"/>
          </w:divBdr>
        </w:div>
        <w:div w:id="1942256346">
          <w:marLeft w:val="0"/>
          <w:marRight w:val="0"/>
          <w:marTop w:val="0"/>
          <w:marBottom w:val="0"/>
          <w:divBdr>
            <w:top w:val="none" w:sz="0" w:space="0" w:color="auto"/>
            <w:left w:val="none" w:sz="0" w:space="0" w:color="auto"/>
            <w:bottom w:val="none" w:sz="0" w:space="0" w:color="auto"/>
            <w:right w:val="none" w:sz="0" w:space="0" w:color="auto"/>
          </w:divBdr>
        </w:div>
        <w:div w:id="782463057">
          <w:marLeft w:val="0"/>
          <w:marRight w:val="0"/>
          <w:marTop w:val="0"/>
          <w:marBottom w:val="0"/>
          <w:divBdr>
            <w:top w:val="none" w:sz="0" w:space="0" w:color="auto"/>
            <w:left w:val="none" w:sz="0" w:space="0" w:color="auto"/>
            <w:bottom w:val="none" w:sz="0" w:space="0" w:color="auto"/>
            <w:right w:val="none" w:sz="0" w:space="0" w:color="auto"/>
          </w:divBdr>
        </w:div>
        <w:div w:id="1825270160">
          <w:marLeft w:val="0"/>
          <w:marRight w:val="0"/>
          <w:marTop w:val="0"/>
          <w:marBottom w:val="0"/>
          <w:divBdr>
            <w:top w:val="none" w:sz="0" w:space="0" w:color="auto"/>
            <w:left w:val="none" w:sz="0" w:space="0" w:color="auto"/>
            <w:bottom w:val="none" w:sz="0" w:space="0" w:color="auto"/>
            <w:right w:val="none" w:sz="0" w:space="0" w:color="auto"/>
          </w:divBdr>
        </w:div>
        <w:div w:id="1349910709">
          <w:marLeft w:val="0"/>
          <w:marRight w:val="0"/>
          <w:marTop w:val="0"/>
          <w:marBottom w:val="0"/>
          <w:divBdr>
            <w:top w:val="none" w:sz="0" w:space="0" w:color="auto"/>
            <w:left w:val="none" w:sz="0" w:space="0" w:color="auto"/>
            <w:bottom w:val="none" w:sz="0" w:space="0" w:color="auto"/>
            <w:right w:val="none" w:sz="0" w:space="0" w:color="auto"/>
          </w:divBdr>
        </w:div>
        <w:div w:id="752975360">
          <w:marLeft w:val="0"/>
          <w:marRight w:val="0"/>
          <w:marTop w:val="0"/>
          <w:marBottom w:val="0"/>
          <w:divBdr>
            <w:top w:val="none" w:sz="0" w:space="0" w:color="auto"/>
            <w:left w:val="none" w:sz="0" w:space="0" w:color="auto"/>
            <w:bottom w:val="none" w:sz="0" w:space="0" w:color="auto"/>
            <w:right w:val="none" w:sz="0" w:space="0" w:color="auto"/>
          </w:divBdr>
        </w:div>
        <w:div w:id="67731083">
          <w:marLeft w:val="0"/>
          <w:marRight w:val="0"/>
          <w:marTop w:val="0"/>
          <w:marBottom w:val="0"/>
          <w:divBdr>
            <w:top w:val="none" w:sz="0" w:space="0" w:color="auto"/>
            <w:left w:val="none" w:sz="0" w:space="0" w:color="auto"/>
            <w:bottom w:val="none" w:sz="0" w:space="0" w:color="auto"/>
            <w:right w:val="none" w:sz="0" w:space="0" w:color="auto"/>
          </w:divBdr>
        </w:div>
        <w:div w:id="1485195368">
          <w:marLeft w:val="0"/>
          <w:marRight w:val="0"/>
          <w:marTop w:val="0"/>
          <w:marBottom w:val="0"/>
          <w:divBdr>
            <w:top w:val="none" w:sz="0" w:space="0" w:color="auto"/>
            <w:left w:val="none" w:sz="0" w:space="0" w:color="auto"/>
            <w:bottom w:val="none" w:sz="0" w:space="0" w:color="auto"/>
            <w:right w:val="none" w:sz="0" w:space="0" w:color="auto"/>
          </w:divBdr>
        </w:div>
        <w:div w:id="1623069440">
          <w:marLeft w:val="0"/>
          <w:marRight w:val="0"/>
          <w:marTop w:val="0"/>
          <w:marBottom w:val="0"/>
          <w:divBdr>
            <w:top w:val="none" w:sz="0" w:space="0" w:color="auto"/>
            <w:left w:val="none" w:sz="0" w:space="0" w:color="auto"/>
            <w:bottom w:val="none" w:sz="0" w:space="0" w:color="auto"/>
            <w:right w:val="none" w:sz="0" w:space="0" w:color="auto"/>
          </w:divBdr>
        </w:div>
        <w:div w:id="1670868360">
          <w:marLeft w:val="0"/>
          <w:marRight w:val="0"/>
          <w:marTop w:val="0"/>
          <w:marBottom w:val="0"/>
          <w:divBdr>
            <w:top w:val="none" w:sz="0" w:space="0" w:color="auto"/>
            <w:left w:val="none" w:sz="0" w:space="0" w:color="auto"/>
            <w:bottom w:val="none" w:sz="0" w:space="0" w:color="auto"/>
            <w:right w:val="none" w:sz="0" w:space="0" w:color="auto"/>
          </w:divBdr>
        </w:div>
        <w:div w:id="464081999">
          <w:marLeft w:val="0"/>
          <w:marRight w:val="0"/>
          <w:marTop w:val="0"/>
          <w:marBottom w:val="0"/>
          <w:divBdr>
            <w:top w:val="none" w:sz="0" w:space="0" w:color="auto"/>
            <w:left w:val="none" w:sz="0" w:space="0" w:color="auto"/>
            <w:bottom w:val="none" w:sz="0" w:space="0" w:color="auto"/>
            <w:right w:val="none" w:sz="0" w:space="0" w:color="auto"/>
          </w:divBdr>
        </w:div>
        <w:div w:id="39938450">
          <w:marLeft w:val="0"/>
          <w:marRight w:val="0"/>
          <w:marTop w:val="0"/>
          <w:marBottom w:val="0"/>
          <w:divBdr>
            <w:top w:val="none" w:sz="0" w:space="0" w:color="auto"/>
            <w:left w:val="none" w:sz="0" w:space="0" w:color="auto"/>
            <w:bottom w:val="none" w:sz="0" w:space="0" w:color="auto"/>
            <w:right w:val="none" w:sz="0" w:space="0" w:color="auto"/>
          </w:divBdr>
        </w:div>
        <w:div w:id="611403239">
          <w:marLeft w:val="0"/>
          <w:marRight w:val="0"/>
          <w:marTop w:val="0"/>
          <w:marBottom w:val="0"/>
          <w:divBdr>
            <w:top w:val="none" w:sz="0" w:space="0" w:color="auto"/>
            <w:left w:val="none" w:sz="0" w:space="0" w:color="auto"/>
            <w:bottom w:val="none" w:sz="0" w:space="0" w:color="auto"/>
            <w:right w:val="none" w:sz="0" w:space="0" w:color="auto"/>
          </w:divBdr>
        </w:div>
        <w:div w:id="1165708181">
          <w:marLeft w:val="0"/>
          <w:marRight w:val="0"/>
          <w:marTop w:val="0"/>
          <w:marBottom w:val="0"/>
          <w:divBdr>
            <w:top w:val="none" w:sz="0" w:space="0" w:color="auto"/>
            <w:left w:val="none" w:sz="0" w:space="0" w:color="auto"/>
            <w:bottom w:val="none" w:sz="0" w:space="0" w:color="auto"/>
            <w:right w:val="none" w:sz="0" w:space="0" w:color="auto"/>
          </w:divBdr>
        </w:div>
        <w:div w:id="989555321">
          <w:marLeft w:val="0"/>
          <w:marRight w:val="0"/>
          <w:marTop w:val="0"/>
          <w:marBottom w:val="0"/>
          <w:divBdr>
            <w:top w:val="none" w:sz="0" w:space="0" w:color="auto"/>
            <w:left w:val="none" w:sz="0" w:space="0" w:color="auto"/>
            <w:bottom w:val="none" w:sz="0" w:space="0" w:color="auto"/>
            <w:right w:val="none" w:sz="0" w:space="0" w:color="auto"/>
          </w:divBdr>
        </w:div>
        <w:div w:id="1427577035">
          <w:marLeft w:val="0"/>
          <w:marRight w:val="0"/>
          <w:marTop w:val="0"/>
          <w:marBottom w:val="0"/>
          <w:divBdr>
            <w:top w:val="none" w:sz="0" w:space="0" w:color="auto"/>
            <w:left w:val="none" w:sz="0" w:space="0" w:color="auto"/>
            <w:bottom w:val="none" w:sz="0" w:space="0" w:color="auto"/>
            <w:right w:val="none" w:sz="0" w:space="0" w:color="auto"/>
          </w:divBdr>
        </w:div>
        <w:div w:id="991983449">
          <w:marLeft w:val="0"/>
          <w:marRight w:val="0"/>
          <w:marTop w:val="0"/>
          <w:marBottom w:val="0"/>
          <w:divBdr>
            <w:top w:val="none" w:sz="0" w:space="0" w:color="auto"/>
            <w:left w:val="none" w:sz="0" w:space="0" w:color="auto"/>
            <w:bottom w:val="none" w:sz="0" w:space="0" w:color="auto"/>
            <w:right w:val="none" w:sz="0" w:space="0" w:color="auto"/>
          </w:divBdr>
        </w:div>
        <w:div w:id="1087924478">
          <w:marLeft w:val="0"/>
          <w:marRight w:val="0"/>
          <w:marTop w:val="0"/>
          <w:marBottom w:val="0"/>
          <w:divBdr>
            <w:top w:val="none" w:sz="0" w:space="0" w:color="auto"/>
            <w:left w:val="none" w:sz="0" w:space="0" w:color="auto"/>
            <w:bottom w:val="none" w:sz="0" w:space="0" w:color="auto"/>
            <w:right w:val="none" w:sz="0" w:space="0" w:color="auto"/>
          </w:divBdr>
        </w:div>
        <w:div w:id="85879944">
          <w:marLeft w:val="0"/>
          <w:marRight w:val="0"/>
          <w:marTop w:val="0"/>
          <w:marBottom w:val="0"/>
          <w:divBdr>
            <w:top w:val="none" w:sz="0" w:space="0" w:color="auto"/>
            <w:left w:val="none" w:sz="0" w:space="0" w:color="auto"/>
            <w:bottom w:val="none" w:sz="0" w:space="0" w:color="auto"/>
            <w:right w:val="none" w:sz="0" w:space="0" w:color="auto"/>
          </w:divBdr>
        </w:div>
        <w:div w:id="1274090180">
          <w:marLeft w:val="0"/>
          <w:marRight w:val="0"/>
          <w:marTop w:val="0"/>
          <w:marBottom w:val="0"/>
          <w:divBdr>
            <w:top w:val="none" w:sz="0" w:space="0" w:color="auto"/>
            <w:left w:val="none" w:sz="0" w:space="0" w:color="auto"/>
            <w:bottom w:val="none" w:sz="0" w:space="0" w:color="auto"/>
            <w:right w:val="none" w:sz="0" w:space="0" w:color="auto"/>
          </w:divBdr>
        </w:div>
        <w:div w:id="2059039188">
          <w:marLeft w:val="0"/>
          <w:marRight w:val="0"/>
          <w:marTop w:val="0"/>
          <w:marBottom w:val="0"/>
          <w:divBdr>
            <w:top w:val="none" w:sz="0" w:space="0" w:color="auto"/>
            <w:left w:val="none" w:sz="0" w:space="0" w:color="auto"/>
            <w:bottom w:val="none" w:sz="0" w:space="0" w:color="auto"/>
            <w:right w:val="none" w:sz="0" w:space="0" w:color="auto"/>
          </w:divBdr>
        </w:div>
        <w:div w:id="175579897">
          <w:marLeft w:val="0"/>
          <w:marRight w:val="0"/>
          <w:marTop w:val="0"/>
          <w:marBottom w:val="0"/>
          <w:divBdr>
            <w:top w:val="none" w:sz="0" w:space="0" w:color="auto"/>
            <w:left w:val="none" w:sz="0" w:space="0" w:color="auto"/>
            <w:bottom w:val="none" w:sz="0" w:space="0" w:color="auto"/>
            <w:right w:val="none" w:sz="0" w:space="0" w:color="auto"/>
          </w:divBdr>
        </w:div>
        <w:div w:id="1019044637">
          <w:marLeft w:val="0"/>
          <w:marRight w:val="0"/>
          <w:marTop w:val="0"/>
          <w:marBottom w:val="0"/>
          <w:divBdr>
            <w:top w:val="none" w:sz="0" w:space="0" w:color="auto"/>
            <w:left w:val="none" w:sz="0" w:space="0" w:color="auto"/>
            <w:bottom w:val="none" w:sz="0" w:space="0" w:color="auto"/>
            <w:right w:val="none" w:sz="0" w:space="0" w:color="auto"/>
          </w:divBdr>
        </w:div>
        <w:div w:id="2099986576">
          <w:marLeft w:val="0"/>
          <w:marRight w:val="0"/>
          <w:marTop w:val="0"/>
          <w:marBottom w:val="0"/>
          <w:divBdr>
            <w:top w:val="none" w:sz="0" w:space="0" w:color="auto"/>
            <w:left w:val="none" w:sz="0" w:space="0" w:color="auto"/>
            <w:bottom w:val="none" w:sz="0" w:space="0" w:color="auto"/>
            <w:right w:val="none" w:sz="0" w:space="0" w:color="auto"/>
          </w:divBdr>
        </w:div>
        <w:div w:id="2067021095">
          <w:marLeft w:val="0"/>
          <w:marRight w:val="0"/>
          <w:marTop w:val="0"/>
          <w:marBottom w:val="0"/>
          <w:divBdr>
            <w:top w:val="none" w:sz="0" w:space="0" w:color="auto"/>
            <w:left w:val="none" w:sz="0" w:space="0" w:color="auto"/>
            <w:bottom w:val="none" w:sz="0" w:space="0" w:color="auto"/>
            <w:right w:val="none" w:sz="0" w:space="0" w:color="auto"/>
          </w:divBdr>
        </w:div>
        <w:div w:id="191503640">
          <w:marLeft w:val="0"/>
          <w:marRight w:val="0"/>
          <w:marTop w:val="0"/>
          <w:marBottom w:val="0"/>
          <w:divBdr>
            <w:top w:val="none" w:sz="0" w:space="0" w:color="auto"/>
            <w:left w:val="none" w:sz="0" w:space="0" w:color="auto"/>
            <w:bottom w:val="none" w:sz="0" w:space="0" w:color="auto"/>
            <w:right w:val="none" w:sz="0" w:space="0" w:color="auto"/>
          </w:divBdr>
        </w:div>
        <w:div w:id="621151507">
          <w:marLeft w:val="0"/>
          <w:marRight w:val="0"/>
          <w:marTop w:val="0"/>
          <w:marBottom w:val="0"/>
          <w:divBdr>
            <w:top w:val="none" w:sz="0" w:space="0" w:color="auto"/>
            <w:left w:val="none" w:sz="0" w:space="0" w:color="auto"/>
            <w:bottom w:val="none" w:sz="0" w:space="0" w:color="auto"/>
            <w:right w:val="none" w:sz="0" w:space="0" w:color="auto"/>
          </w:divBdr>
        </w:div>
        <w:div w:id="1054235524">
          <w:marLeft w:val="0"/>
          <w:marRight w:val="0"/>
          <w:marTop w:val="0"/>
          <w:marBottom w:val="0"/>
          <w:divBdr>
            <w:top w:val="none" w:sz="0" w:space="0" w:color="auto"/>
            <w:left w:val="none" w:sz="0" w:space="0" w:color="auto"/>
            <w:bottom w:val="none" w:sz="0" w:space="0" w:color="auto"/>
            <w:right w:val="none" w:sz="0" w:space="0" w:color="auto"/>
          </w:divBdr>
        </w:div>
        <w:div w:id="2034459560">
          <w:marLeft w:val="0"/>
          <w:marRight w:val="0"/>
          <w:marTop w:val="0"/>
          <w:marBottom w:val="0"/>
          <w:divBdr>
            <w:top w:val="none" w:sz="0" w:space="0" w:color="auto"/>
            <w:left w:val="none" w:sz="0" w:space="0" w:color="auto"/>
            <w:bottom w:val="none" w:sz="0" w:space="0" w:color="auto"/>
            <w:right w:val="none" w:sz="0" w:space="0" w:color="auto"/>
          </w:divBdr>
        </w:div>
        <w:div w:id="1487672754">
          <w:marLeft w:val="0"/>
          <w:marRight w:val="0"/>
          <w:marTop w:val="0"/>
          <w:marBottom w:val="0"/>
          <w:divBdr>
            <w:top w:val="none" w:sz="0" w:space="0" w:color="auto"/>
            <w:left w:val="none" w:sz="0" w:space="0" w:color="auto"/>
            <w:bottom w:val="none" w:sz="0" w:space="0" w:color="auto"/>
            <w:right w:val="none" w:sz="0" w:space="0" w:color="auto"/>
          </w:divBdr>
        </w:div>
        <w:div w:id="1699429534">
          <w:marLeft w:val="0"/>
          <w:marRight w:val="0"/>
          <w:marTop w:val="0"/>
          <w:marBottom w:val="0"/>
          <w:divBdr>
            <w:top w:val="none" w:sz="0" w:space="0" w:color="auto"/>
            <w:left w:val="none" w:sz="0" w:space="0" w:color="auto"/>
            <w:bottom w:val="none" w:sz="0" w:space="0" w:color="auto"/>
            <w:right w:val="none" w:sz="0" w:space="0" w:color="auto"/>
          </w:divBdr>
        </w:div>
        <w:div w:id="359670803">
          <w:marLeft w:val="0"/>
          <w:marRight w:val="0"/>
          <w:marTop w:val="0"/>
          <w:marBottom w:val="0"/>
          <w:divBdr>
            <w:top w:val="none" w:sz="0" w:space="0" w:color="auto"/>
            <w:left w:val="none" w:sz="0" w:space="0" w:color="auto"/>
            <w:bottom w:val="none" w:sz="0" w:space="0" w:color="auto"/>
            <w:right w:val="none" w:sz="0" w:space="0" w:color="auto"/>
          </w:divBdr>
        </w:div>
        <w:div w:id="150296356">
          <w:marLeft w:val="0"/>
          <w:marRight w:val="0"/>
          <w:marTop w:val="0"/>
          <w:marBottom w:val="0"/>
          <w:divBdr>
            <w:top w:val="none" w:sz="0" w:space="0" w:color="auto"/>
            <w:left w:val="none" w:sz="0" w:space="0" w:color="auto"/>
            <w:bottom w:val="none" w:sz="0" w:space="0" w:color="auto"/>
            <w:right w:val="none" w:sz="0" w:space="0" w:color="auto"/>
          </w:divBdr>
        </w:div>
        <w:div w:id="438066396">
          <w:marLeft w:val="0"/>
          <w:marRight w:val="0"/>
          <w:marTop w:val="0"/>
          <w:marBottom w:val="0"/>
          <w:divBdr>
            <w:top w:val="none" w:sz="0" w:space="0" w:color="auto"/>
            <w:left w:val="none" w:sz="0" w:space="0" w:color="auto"/>
            <w:bottom w:val="none" w:sz="0" w:space="0" w:color="auto"/>
            <w:right w:val="none" w:sz="0" w:space="0" w:color="auto"/>
          </w:divBdr>
        </w:div>
        <w:div w:id="1978489444">
          <w:marLeft w:val="0"/>
          <w:marRight w:val="0"/>
          <w:marTop w:val="0"/>
          <w:marBottom w:val="0"/>
          <w:divBdr>
            <w:top w:val="none" w:sz="0" w:space="0" w:color="auto"/>
            <w:left w:val="none" w:sz="0" w:space="0" w:color="auto"/>
            <w:bottom w:val="none" w:sz="0" w:space="0" w:color="auto"/>
            <w:right w:val="none" w:sz="0" w:space="0" w:color="auto"/>
          </w:divBdr>
        </w:div>
        <w:div w:id="1326086535">
          <w:marLeft w:val="0"/>
          <w:marRight w:val="0"/>
          <w:marTop w:val="0"/>
          <w:marBottom w:val="0"/>
          <w:divBdr>
            <w:top w:val="none" w:sz="0" w:space="0" w:color="auto"/>
            <w:left w:val="none" w:sz="0" w:space="0" w:color="auto"/>
            <w:bottom w:val="none" w:sz="0" w:space="0" w:color="auto"/>
            <w:right w:val="none" w:sz="0" w:space="0" w:color="auto"/>
          </w:divBdr>
        </w:div>
        <w:div w:id="1371221830">
          <w:marLeft w:val="0"/>
          <w:marRight w:val="0"/>
          <w:marTop w:val="0"/>
          <w:marBottom w:val="0"/>
          <w:divBdr>
            <w:top w:val="none" w:sz="0" w:space="0" w:color="auto"/>
            <w:left w:val="none" w:sz="0" w:space="0" w:color="auto"/>
            <w:bottom w:val="none" w:sz="0" w:space="0" w:color="auto"/>
            <w:right w:val="none" w:sz="0" w:space="0" w:color="auto"/>
          </w:divBdr>
        </w:div>
        <w:div w:id="664744191">
          <w:marLeft w:val="0"/>
          <w:marRight w:val="0"/>
          <w:marTop w:val="0"/>
          <w:marBottom w:val="0"/>
          <w:divBdr>
            <w:top w:val="none" w:sz="0" w:space="0" w:color="auto"/>
            <w:left w:val="none" w:sz="0" w:space="0" w:color="auto"/>
            <w:bottom w:val="none" w:sz="0" w:space="0" w:color="auto"/>
            <w:right w:val="none" w:sz="0" w:space="0" w:color="auto"/>
          </w:divBdr>
        </w:div>
        <w:div w:id="1248881070">
          <w:marLeft w:val="0"/>
          <w:marRight w:val="0"/>
          <w:marTop w:val="0"/>
          <w:marBottom w:val="0"/>
          <w:divBdr>
            <w:top w:val="none" w:sz="0" w:space="0" w:color="auto"/>
            <w:left w:val="none" w:sz="0" w:space="0" w:color="auto"/>
            <w:bottom w:val="none" w:sz="0" w:space="0" w:color="auto"/>
            <w:right w:val="none" w:sz="0" w:space="0" w:color="auto"/>
          </w:divBdr>
        </w:div>
        <w:div w:id="1326935345">
          <w:marLeft w:val="0"/>
          <w:marRight w:val="0"/>
          <w:marTop w:val="0"/>
          <w:marBottom w:val="0"/>
          <w:divBdr>
            <w:top w:val="none" w:sz="0" w:space="0" w:color="auto"/>
            <w:left w:val="none" w:sz="0" w:space="0" w:color="auto"/>
            <w:bottom w:val="none" w:sz="0" w:space="0" w:color="auto"/>
            <w:right w:val="none" w:sz="0" w:space="0" w:color="auto"/>
          </w:divBdr>
        </w:div>
        <w:div w:id="736781153">
          <w:marLeft w:val="0"/>
          <w:marRight w:val="0"/>
          <w:marTop w:val="0"/>
          <w:marBottom w:val="0"/>
          <w:divBdr>
            <w:top w:val="none" w:sz="0" w:space="0" w:color="auto"/>
            <w:left w:val="none" w:sz="0" w:space="0" w:color="auto"/>
            <w:bottom w:val="none" w:sz="0" w:space="0" w:color="auto"/>
            <w:right w:val="none" w:sz="0" w:space="0" w:color="auto"/>
          </w:divBdr>
        </w:div>
        <w:div w:id="570236747">
          <w:marLeft w:val="0"/>
          <w:marRight w:val="0"/>
          <w:marTop w:val="0"/>
          <w:marBottom w:val="0"/>
          <w:divBdr>
            <w:top w:val="none" w:sz="0" w:space="0" w:color="auto"/>
            <w:left w:val="none" w:sz="0" w:space="0" w:color="auto"/>
            <w:bottom w:val="none" w:sz="0" w:space="0" w:color="auto"/>
            <w:right w:val="none" w:sz="0" w:space="0" w:color="auto"/>
          </w:divBdr>
        </w:div>
        <w:div w:id="30809431">
          <w:marLeft w:val="0"/>
          <w:marRight w:val="0"/>
          <w:marTop w:val="0"/>
          <w:marBottom w:val="0"/>
          <w:divBdr>
            <w:top w:val="none" w:sz="0" w:space="0" w:color="auto"/>
            <w:left w:val="none" w:sz="0" w:space="0" w:color="auto"/>
            <w:bottom w:val="none" w:sz="0" w:space="0" w:color="auto"/>
            <w:right w:val="none" w:sz="0" w:space="0" w:color="auto"/>
          </w:divBdr>
        </w:div>
        <w:div w:id="538124576">
          <w:marLeft w:val="0"/>
          <w:marRight w:val="0"/>
          <w:marTop w:val="0"/>
          <w:marBottom w:val="0"/>
          <w:divBdr>
            <w:top w:val="none" w:sz="0" w:space="0" w:color="auto"/>
            <w:left w:val="none" w:sz="0" w:space="0" w:color="auto"/>
            <w:bottom w:val="none" w:sz="0" w:space="0" w:color="auto"/>
            <w:right w:val="none" w:sz="0" w:space="0" w:color="auto"/>
          </w:divBdr>
        </w:div>
        <w:div w:id="1685664607">
          <w:marLeft w:val="0"/>
          <w:marRight w:val="0"/>
          <w:marTop w:val="0"/>
          <w:marBottom w:val="0"/>
          <w:divBdr>
            <w:top w:val="none" w:sz="0" w:space="0" w:color="auto"/>
            <w:left w:val="none" w:sz="0" w:space="0" w:color="auto"/>
            <w:bottom w:val="none" w:sz="0" w:space="0" w:color="auto"/>
            <w:right w:val="none" w:sz="0" w:space="0" w:color="auto"/>
          </w:divBdr>
        </w:div>
        <w:div w:id="1241405913">
          <w:marLeft w:val="0"/>
          <w:marRight w:val="0"/>
          <w:marTop w:val="0"/>
          <w:marBottom w:val="0"/>
          <w:divBdr>
            <w:top w:val="none" w:sz="0" w:space="0" w:color="auto"/>
            <w:left w:val="none" w:sz="0" w:space="0" w:color="auto"/>
            <w:bottom w:val="none" w:sz="0" w:space="0" w:color="auto"/>
            <w:right w:val="none" w:sz="0" w:space="0" w:color="auto"/>
          </w:divBdr>
        </w:div>
        <w:div w:id="2016296570">
          <w:marLeft w:val="0"/>
          <w:marRight w:val="0"/>
          <w:marTop w:val="0"/>
          <w:marBottom w:val="0"/>
          <w:divBdr>
            <w:top w:val="none" w:sz="0" w:space="0" w:color="auto"/>
            <w:left w:val="none" w:sz="0" w:space="0" w:color="auto"/>
            <w:bottom w:val="none" w:sz="0" w:space="0" w:color="auto"/>
            <w:right w:val="none" w:sz="0" w:space="0" w:color="auto"/>
          </w:divBdr>
        </w:div>
        <w:div w:id="1852067213">
          <w:marLeft w:val="0"/>
          <w:marRight w:val="0"/>
          <w:marTop w:val="0"/>
          <w:marBottom w:val="0"/>
          <w:divBdr>
            <w:top w:val="none" w:sz="0" w:space="0" w:color="auto"/>
            <w:left w:val="none" w:sz="0" w:space="0" w:color="auto"/>
            <w:bottom w:val="none" w:sz="0" w:space="0" w:color="auto"/>
            <w:right w:val="none" w:sz="0" w:space="0" w:color="auto"/>
          </w:divBdr>
        </w:div>
        <w:div w:id="1100829568">
          <w:marLeft w:val="0"/>
          <w:marRight w:val="0"/>
          <w:marTop w:val="0"/>
          <w:marBottom w:val="0"/>
          <w:divBdr>
            <w:top w:val="none" w:sz="0" w:space="0" w:color="auto"/>
            <w:left w:val="none" w:sz="0" w:space="0" w:color="auto"/>
            <w:bottom w:val="none" w:sz="0" w:space="0" w:color="auto"/>
            <w:right w:val="none" w:sz="0" w:space="0" w:color="auto"/>
          </w:divBdr>
        </w:div>
        <w:div w:id="2065330470">
          <w:marLeft w:val="0"/>
          <w:marRight w:val="0"/>
          <w:marTop w:val="0"/>
          <w:marBottom w:val="0"/>
          <w:divBdr>
            <w:top w:val="none" w:sz="0" w:space="0" w:color="auto"/>
            <w:left w:val="none" w:sz="0" w:space="0" w:color="auto"/>
            <w:bottom w:val="none" w:sz="0" w:space="0" w:color="auto"/>
            <w:right w:val="none" w:sz="0" w:space="0" w:color="auto"/>
          </w:divBdr>
        </w:div>
        <w:div w:id="1826508463">
          <w:marLeft w:val="0"/>
          <w:marRight w:val="0"/>
          <w:marTop w:val="0"/>
          <w:marBottom w:val="0"/>
          <w:divBdr>
            <w:top w:val="none" w:sz="0" w:space="0" w:color="auto"/>
            <w:left w:val="none" w:sz="0" w:space="0" w:color="auto"/>
            <w:bottom w:val="none" w:sz="0" w:space="0" w:color="auto"/>
            <w:right w:val="none" w:sz="0" w:space="0" w:color="auto"/>
          </w:divBdr>
        </w:div>
        <w:div w:id="972564838">
          <w:marLeft w:val="0"/>
          <w:marRight w:val="0"/>
          <w:marTop w:val="0"/>
          <w:marBottom w:val="0"/>
          <w:divBdr>
            <w:top w:val="none" w:sz="0" w:space="0" w:color="auto"/>
            <w:left w:val="none" w:sz="0" w:space="0" w:color="auto"/>
            <w:bottom w:val="none" w:sz="0" w:space="0" w:color="auto"/>
            <w:right w:val="none" w:sz="0" w:space="0" w:color="auto"/>
          </w:divBdr>
        </w:div>
        <w:div w:id="1404909314">
          <w:marLeft w:val="0"/>
          <w:marRight w:val="0"/>
          <w:marTop w:val="0"/>
          <w:marBottom w:val="0"/>
          <w:divBdr>
            <w:top w:val="none" w:sz="0" w:space="0" w:color="auto"/>
            <w:left w:val="none" w:sz="0" w:space="0" w:color="auto"/>
            <w:bottom w:val="none" w:sz="0" w:space="0" w:color="auto"/>
            <w:right w:val="none" w:sz="0" w:space="0" w:color="auto"/>
          </w:divBdr>
        </w:div>
        <w:div w:id="1760516393">
          <w:marLeft w:val="0"/>
          <w:marRight w:val="0"/>
          <w:marTop w:val="0"/>
          <w:marBottom w:val="0"/>
          <w:divBdr>
            <w:top w:val="none" w:sz="0" w:space="0" w:color="auto"/>
            <w:left w:val="none" w:sz="0" w:space="0" w:color="auto"/>
            <w:bottom w:val="none" w:sz="0" w:space="0" w:color="auto"/>
            <w:right w:val="none" w:sz="0" w:space="0" w:color="auto"/>
          </w:divBdr>
        </w:div>
        <w:div w:id="201291680">
          <w:marLeft w:val="0"/>
          <w:marRight w:val="0"/>
          <w:marTop w:val="0"/>
          <w:marBottom w:val="0"/>
          <w:divBdr>
            <w:top w:val="none" w:sz="0" w:space="0" w:color="auto"/>
            <w:left w:val="none" w:sz="0" w:space="0" w:color="auto"/>
            <w:bottom w:val="none" w:sz="0" w:space="0" w:color="auto"/>
            <w:right w:val="none" w:sz="0" w:space="0" w:color="auto"/>
          </w:divBdr>
        </w:div>
        <w:div w:id="1902523666">
          <w:marLeft w:val="0"/>
          <w:marRight w:val="0"/>
          <w:marTop w:val="0"/>
          <w:marBottom w:val="0"/>
          <w:divBdr>
            <w:top w:val="none" w:sz="0" w:space="0" w:color="auto"/>
            <w:left w:val="none" w:sz="0" w:space="0" w:color="auto"/>
            <w:bottom w:val="none" w:sz="0" w:space="0" w:color="auto"/>
            <w:right w:val="none" w:sz="0" w:space="0" w:color="auto"/>
          </w:divBdr>
        </w:div>
        <w:div w:id="2048027174">
          <w:marLeft w:val="0"/>
          <w:marRight w:val="0"/>
          <w:marTop w:val="0"/>
          <w:marBottom w:val="0"/>
          <w:divBdr>
            <w:top w:val="none" w:sz="0" w:space="0" w:color="auto"/>
            <w:left w:val="none" w:sz="0" w:space="0" w:color="auto"/>
            <w:bottom w:val="none" w:sz="0" w:space="0" w:color="auto"/>
            <w:right w:val="none" w:sz="0" w:space="0" w:color="auto"/>
          </w:divBdr>
        </w:div>
        <w:div w:id="1587955200">
          <w:marLeft w:val="0"/>
          <w:marRight w:val="0"/>
          <w:marTop w:val="0"/>
          <w:marBottom w:val="0"/>
          <w:divBdr>
            <w:top w:val="none" w:sz="0" w:space="0" w:color="auto"/>
            <w:left w:val="none" w:sz="0" w:space="0" w:color="auto"/>
            <w:bottom w:val="none" w:sz="0" w:space="0" w:color="auto"/>
            <w:right w:val="none" w:sz="0" w:space="0" w:color="auto"/>
          </w:divBdr>
        </w:div>
        <w:div w:id="738344">
          <w:marLeft w:val="0"/>
          <w:marRight w:val="0"/>
          <w:marTop w:val="0"/>
          <w:marBottom w:val="0"/>
          <w:divBdr>
            <w:top w:val="none" w:sz="0" w:space="0" w:color="auto"/>
            <w:left w:val="none" w:sz="0" w:space="0" w:color="auto"/>
            <w:bottom w:val="none" w:sz="0" w:space="0" w:color="auto"/>
            <w:right w:val="none" w:sz="0" w:space="0" w:color="auto"/>
          </w:divBdr>
        </w:div>
        <w:div w:id="1538471193">
          <w:marLeft w:val="0"/>
          <w:marRight w:val="0"/>
          <w:marTop w:val="0"/>
          <w:marBottom w:val="0"/>
          <w:divBdr>
            <w:top w:val="none" w:sz="0" w:space="0" w:color="auto"/>
            <w:left w:val="none" w:sz="0" w:space="0" w:color="auto"/>
            <w:bottom w:val="none" w:sz="0" w:space="0" w:color="auto"/>
            <w:right w:val="none" w:sz="0" w:space="0" w:color="auto"/>
          </w:divBdr>
        </w:div>
        <w:div w:id="390004840">
          <w:marLeft w:val="0"/>
          <w:marRight w:val="0"/>
          <w:marTop w:val="0"/>
          <w:marBottom w:val="0"/>
          <w:divBdr>
            <w:top w:val="none" w:sz="0" w:space="0" w:color="auto"/>
            <w:left w:val="none" w:sz="0" w:space="0" w:color="auto"/>
            <w:bottom w:val="none" w:sz="0" w:space="0" w:color="auto"/>
            <w:right w:val="none" w:sz="0" w:space="0" w:color="auto"/>
          </w:divBdr>
        </w:div>
        <w:div w:id="389615648">
          <w:marLeft w:val="0"/>
          <w:marRight w:val="0"/>
          <w:marTop w:val="0"/>
          <w:marBottom w:val="0"/>
          <w:divBdr>
            <w:top w:val="none" w:sz="0" w:space="0" w:color="auto"/>
            <w:left w:val="none" w:sz="0" w:space="0" w:color="auto"/>
            <w:bottom w:val="none" w:sz="0" w:space="0" w:color="auto"/>
            <w:right w:val="none" w:sz="0" w:space="0" w:color="auto"/>
          </w:divBdr>
        </w:div>
        <w:div w:id="786507929">
          <w:marLeft w:val="0"/>
          <w:marRight w:val="0"/>
          <w:marTop w:val="0"/>
          <w:marBottom w:val="0"/>
          <w:divBdr>
            <w:top w:val="none" w:sz="0" w:space="0" w:color="auto"/>
            <w:left w:val="none" w:sz="0" w:space="0" w:color="auto"/>
            <w:bottom w:val="none" w:sz="0" w:space="0" w:color="auto"/>
            <w:right w:val="none" w:sz="0" w:space="0" w:color="auto"/>
          </w:divBdr>
        </w:div>
        <w:div w:id="2136675966">
          <w:marLeft w:val="0"/>
          <w:marRight w:val="0"/>
          <w:marTop w:val="0"/>
          <w:marBottom w:val="0"/>
          <w:divBdr>
            <w:top w:val="none" w:sz="0" w:space="0" w:color="auto"/>
            <w:left w:val="none" w:sz="0" w:space="0" w:color="auto"/>
            <w:bottom w:val="none" w:sz="0" w:space="0" w:color="auto"/>
            <w:right w:val="none" w:sz="0" w:space="0" w:color="auto"/>
          </w:divBdr>
        </w:div>
        <w:div w:id="1602682883">
          <w:marLeft w:val="0"/>
          <w:marRight w:val="0"/>
          <w:marTop w:val="0"/>
          <w:marBottom w:val="0"/>
          <w:divBdr>
            <w:top w:val="none" w:sz="0" w:space="0" w:color="auto"/>
            <w:left w:val="none" w:sz="0" w:space="0" w:color="auto"/>
            <w:bottom w:val="none" w:sz="0" w:space="0" w:color="auto"/>
            <w:right w:val="none" w:sz="0" w:space="0" w:color="auto"/>
          </w:divBdr>
        </w:div>
        <w:div w:id="2138329686">
          <w:marLeft w:val="0"/>
          <w:marRight w:val="0"/>
          <w:marTop w:val="0"/>
          <w:marBottom w:val="0"/>
          <w:divBdr>
            <w:top w:val="none" w:sz="0" w:space="0" w:color="auto"/>
            <w:left w:val="none" w:sz="0" w:space="0" w:color="auto"/>
            <w:bottom w:val="none" w:sz="0" w:space="0" w:color="auto"/>
            <w:right w:val="none" w:sz="0" w:space="0" w:color="auto"/>
          </w:divBdr>
        </w:div>
        <w:div w:id="1437559026">
          <w:marLeft w:val="0"/>
          <w:marRight w:val="0"/>
          <w:marTop w:val="0"/>
          <w:marBottom w:val="0"/>
          <w:divBdr>
            <w:top w:val="none" w:sz="0" w:space="0" w:color="auto"/>
            <w:left w:val="none" w:sz="0" w:space="0" w:color="auto"/>
            <w:bottom w:val="none" w:sz="0" w:space="0" w:color="auto"/>
            <w:right w:val="none" w:sz="0" w:space="0" w:color="auto"/>
          </w:divBdr>
        </w:div>
        <w:div w:id="873738006">
          <w:marLeft w:val="0"/>
          <w:marRight w:val="0"/>
          <w:marTop w:val="0"/>
          <w:marBottom w:val="0"/>
          <w:divBdr>
            <w:top w:val="none" w:sz="0" w:space="0" w:color="auto"/>
            <w:left w:val="none" w:sz="0" w:space="0" w:color="auto"/>
            <w:bottom w:val="none" w:sz="0" w:space="0" w:color="auto"/>
            <w:right w:val="none" w:sz="0" w:space="0" w:color="auto"/>
          </w:divBdr>
        </w:div>
        <w:div w:id="1888176708">
          <w:marLeft w:val="0"/>
          <w:marRight w:val="0"/>
          <w:marTop w:val="0"/>
          <w:marBottom w:val="0"/>
          <w:divBdr>
            <w:top w:val="none" w:sz="0" w:space="0" w:color="auto"/>
            <w:left w:val="none" w:sz="0" w:space="0" w:color="auto"/>
            <w:bottom w:val="none" w:sz="0" w:space="0" w:color="auto"/>
            <w:right w:val="none" w:sz="0" w:space="0" w:color="auto"/>
          </w:divBdr>
        </w:div>
        <w:div w:id="1128935579">
          <w:marLeft w:val="0"/>
          <w:marRight w:val="0"/>
          <w:marTop w:val="0"/>
          <w:marBottom w:val="0"/>
          <w:divBdr>
            <w:top w:val="none" w:sz="0" w:space="0" w:color="auto"/>
            <w:left w:val="none" w:sz="0" w:space="0" w:color="auto"/>
            <w:bottom w:val="none" w:sz="0" w:space="0" w:color="auto"/>
            <w:right w:val="none" w:sz="0" w:space="0" w:color="auto"/>
          </w:divBdr>
        </w:div>
        <w:div w:id="787702561">
          <w:marLeft w:val="0"/>
          <w:marRight w:val="0"/>
          <w:marTop w:val="0"/>
          <w:marBottom w:val="0"/>
          <w:divBdr>
            <w:top w:val="none" w:sz="0" w:space="0" w:color="auto"/>
            <w:left w:val="none" w:sz="0" w:space="0" w:color="auto"/>
            <w:bottom w:val="none" w:sz="0" w:space="0" w:color="auto"/>
            <w:right w:val="none" w:sz="0" w:space="0" w:color="auto"/>
          </w:divBdr>
        </w:div>
        <w:div w:id="458572955">
          <w:marLeft w:val="0"/>
          <w:marRight w:val="0"/>
          <w:marTop w:val="0"/>
          <w:marBottom w:val="0"/>
          <w:divBdr>
            <w:top w:val="none" w:sz="0" w:space="0" w:color="auto"/>
            <w:left w:val="none" w:sz="0" w:space="0" w:color="auto"/>
            <w:bottom w:val="none" w:sz="0" w:space="0" w:color="auto"/>
            <w:right w:val="none" w:sz="0" w:space="0" w:color="auto"/>
          </w:divBdr>
        </w:div>
        <w:div w:id="2090543925">
          <w:marLeft w:val="0"/>
          <w:marRight w:val="0"/>
          <w:marTop w:val="0"/>
          <w:marBottom w:val="0"/>
          <w:divBdr>
            <w:top w:val="none" w:sz="0" w:space="0" w:color="auto"/>
            <w:left w:val="none" w:sz="0" w:space="0" w:color="auto"/>
            <w:bottom w:val="none" w:sz="0" w:space="0" w:color="auto"/>
            <w:right w:val="none" w:sz="0" w:space="0" w:color="auto"/>
          </w:divBdr>
        </w:div>
        <w:div w:id="671877630">
          <w:marLeft w:val="0"/>
          <w:marRight w:val="0"/>
          <w:marTop w:val="0"/>
          <w:marBottom w:val="0"/>
          <w:divBdr>
            <w:top w:val="none" w:sz="0" w:space="0" w:color="auto"/>
            <w:left w:val="none" w:sz="0" w:space="0" w:color="auto"/>
            <w:bottom w:val="none" w:sz="0" w:space="0" w:color="auto"/>
            <w:right w:val="none" w:sz="0" w:space="0" w:color="auto"/>
          </w:divBdr>
        </w:div>
        <w:div w:id="1818180248">
          <w:marLeft w:val="0"/>
          <w:marRight w:val="0"/>
          <w:marTop w:val="0"/>
          <w:marBottom w:val="0"/>
          <w:divBdr>
            <w:top w:val="none" w:sz="0" w:space="0" w:color="auto"/>
            <w:left w:val="none" w:sz="0" w:space="0" w:color="auto"/>
            <w:bottom w:val="none" w:sz="0" w:space="0" w:color="auto"/>
            <w:right w:val="none" w:sz="0" w:space="0" w:color="auto"/>
          </w:divBdr>
        </w:div>
        <w:div w:id="5327363">
          <w:marLeft w:val="0"/>
          <w:marRight w:val="0"/>
          <w:marTop w:val="0"/>
          <w:marBottom w:val="0"/>
          <w:divBdr>
            <w:top w:val="none" w:sz="0" w:space="0" w:color="auto"/>
            <w:left w:val="none" w:sz="0" w:space="0" w:color="auto"/>
            <w:bottom w:val="none" w:sz="0" w:space="0" w:color="auto"/>
            <w:right w:val="none" w:sz="0" w:space="0" w:color="auto"/>
          </w:divBdr>
        </w:div>
        <w:div w:id="1639608834">
          <w:marLeft w:val="0"/>
          <w:marRight w:val="0"/>
          <w:marTop w:val="0"/>
          <w:marBottom w:val="0"/>
          <w:divBdr>
            <w:top w:val="none" w:sz="0" w:space="0" w:color="auto"/>
            <w:left w:val="none" w:sz="0" w:space="0" w:color="auto"/>
            <w:bottom w:val="none" w:sz="0" w:space="0" w:color="auto"/>
            <w:right w:val="none" w:sz="0" w:space="0" w:color="auto"/>
          </w:divBdr>
        </w:div>
        <w:div w:id="1510221409">
          <w:marLeft w:val="0"/>
          <w:marRight w:val="0"/>
          <w:marTop w:val="0"/>
          <w:marBottom w:val="0"/>
          <w:divBdr>
            <w:top w:val="none" w:sz="0" w:space="0" w:color="auto"/>
            <w:left w:val="none" w:sz="0" w:space="0" w:color="auto"/>
            <w:bottom w:val="none" w:sz="0" w:space="0" w:color="auto"/>
            <w:right w:val="none" w:sz="0" w:space="0" w:color="auto"/>
          </w:divBdr>
        </w:div>
        <w:div w:id="1669824261">
          <w:marLeft w:val="0"/>
          <w:marRight w:val="0"/>
          <w:marTop w:val="0"/>
          <w:marBottom w:val="0"/>
          <w:divBdr>
            <w:top w:val="none" w:sz="0" w:space="0" w:color="auto"/>
            <w:left w:val="none" w:sz="0" w:space="0" w:color="auto"/>
            <w:bottom w:val="none" w:sz="0" w:space="0" w:color="auto"/>
            <w:right w:val="none" w:sz="0" w:space="0" w:color="auto"/>
          </w:divBdr>
        </w:div>
        <w:div w:id="2129623438">
          <w:marLeft w:val="0"/>
          <w:marRight w:val="0"/>
          <w:marTop w:val="0"/>
          <w:marBottom w:val="0"/>
          <w:divBdr>
            <w:top w:val="none" w:sz="0" w:space="0" w:color="auto"/>
            <w:left w:val="none" w:sz="0" w:space="0" w:color="auto"/>
            <w:bottom w:val="none" w:sz="0" w:space="0" w:color="auto"/>
            <w:right w:val="none" w:sz="0" w:space="0" w:color="auto"/>
          </w:divBdr>
        </w:div>
        <w:div w:id="1512840704">
          <w:marLeft w:val="0"/>
          <w:marRight w:val="0"/>
          <w:marTop w:val="0"/>
          <w:marBottom w:val="0"/>
          <w:divBdr>
            <w:top w:val="none" w:sz="0" w:space="0" w:color="auto"/>
            <w:left w:val="none" w:sz="0" w:space="0" w:color="auto"/>
            <w:bottom w:val="none" w:sz="0" w:space="0" w:color="auto"/>
            <w:right w:val="none" w:sz="0" w:space="0" w:color="auto"/>
          </w:divBdr>
        </w:div>
        <w:div w:id="1765612938">
          <w:marLeft w:val="0"/>
          <w:marRight w:val="0"/>
          <w:marTop w:val="0"/>
          <w:marBottom w:val="0"/>
          <w:divBdr>
            <w:top w:val="none" w:sz="0" w:space="0" w:color="auto"/>
            <w:left w:val="none" w:sz="0" w:space="0" w:color="auto"/>
            <w:bottom w:val="none" w:sz="0" w:space="0" w:color="auto"/>
            <w:right w:val="none" w:sz="0" w:space="0" w:color="auto"/>
          </w:divBdr>
        </w:div>
        <w:div w:id="945114965">
          <w:marLeft w:val="0"/>
          <w:marRight w:val="0"/>
          <w:marTop w:val="0"/>
          <w:marBottom w:val="0"/>
          <w:divBdr>
            <w:top w:val="none" w:sz="0" w:space="0" w:color="auto"/>
            <w:left w:val="none" w:sz="0" w:space="0" w:color="auto"/>
            <w:bottom w:val="none" w:sz="0" w:space="0" w:color="auto"/>
            <w:right w:val="none" w:sz="0" w:space="0" w:color="auto"/>
          </w:divBdr>
        </w:div>
        <w:div w:id="319846890">
          <w:marLeft w:val="0"/>
          <w:marRight w:val="0"/>
          <w:marTop w:val="0"/>
          <w:marBottom w:val="0"/>
          <w:divBdr>
            <w:top w:val="none" w:sz="0" w:space="0" w:color="auto"/>
            <w:left w:val="none" w:sz="0" w:space="0" w:color="auto"/>
            <w:bottom w:val="none" w:sz="0" w:space="0" w:color="auto"/>
            <w:right w:val="none" w:sz="0" w:space="0" w:color="auto"/>
          </w:divBdr>
        </w:div>
        <w:div w:id="814227443">
          <w:marLeft w:val="0"/>
          <w:marRight w:val="0"/>
          <w:marTop w:val="0"/>
          <w:marBottom w:val="0"/>
          <w:divBdr>
            <w:top w:val="none" w:sz="0" w:space="0" w:color="auto"/>
            <w:left w:val="none" w:sz="0" w:space="0" w:color="auto"/>
            <w:bottom w:val="none" w:sz="0" w:space="0" w:color="auto"/>
            <w:right w:val="none" w:sz="0" w:space="0" w:color="auto"/>
          </w:divBdr>
        </w:div>
        <w:div w:id="894052507">
          <w:marLeft w:val="0"/>
          <w:marRight w:val="0"/>
          <w:marTop w:val="0"/>
          <w:marBottom w:val="0"/>
          <w:divBdr>
            <w:top w:val="none" w:sz="0" w:space="0" w:color="auto"/>
            <w:left w:val="none" w:sz="0" w:space="0" w:color="auto"/>
            <w:bottom w:val="none" w:sz="0" w:space="0" w:color="auto"/>
            <w:right w:val="none" w:sz="0" w:space="0" w:color="auto"/>
          </w:divBdr>
        </w:div>
        <w:div w:id="1131441831">
          <w:marLeft w:val="0"/>
          <w:marRight w:val="0"/>
          <w:marTop w:val="0"/>
          <w:marBottom w:val="0"/>
          <w:divBdr>
            <w:top w:val="none" w:sz="0" w:space="0" w:color="auto"/>
            <w:left w:val="none" w:sz="0" w:space="0" w:color="auto"/>
            <w:bottom w:val="none" w:sz="0" w:space="0" w:color="auto"/>
            <w:right w:val="none" w:sz="0" w:space="0" w:color="auto"/>
          </w:divBdr>
        </w:div>
        <w:div w:id="627709349">
          <w:marLeft w:val="0"/>
          <w:marRight w:val="0"/>
          <w:marTop w:val="0"/>
          <w:marBottom w:val="0"/>
          <w:divBdr>
            <w:top w:val="none" w:sz="0" w:space="0" w:color="auto"/>
            <w:left w:val="none" w:sz="0" w:space="0" w:color="auto"/>
            <w:bottom w:val="none" w:sz="0" w:space="0" w:color="auto"/>
            <w:right w:val="none" w:sz="0" w:space="0" w:color="auto"/>
          </w:divBdr>
        </w:div>
        <w:div w:id="1748108461">
          <w:marLeft w:val="0"/>
          <w:marRight w:val="0"/>
          <w:marTop w:val="0"/>
          <w:marBottom w:val="0"/>
          <w:divBdr>
            <w:top w:val="none" w:sz="0" w:space="0" w:color="auto"/>
            <w:left w:val="none" w:sz="0" w:space="0" w:color="auto"/>
            <w:bottom w:val="none" w:sz="0" w:space="0" w:color="auto"/>
            <w:right w:val="none" w:sz="0" w:space="0" w:color="auto"/>
          </w:divBdr>
        </w:div>
        <w:div w:id="1987196338">
          <w:marLeft w:val="0"/>
          <w:marRight w:val="0"/>
          <w:marTop w:val="0"/>
          <w:marBottom w:val="0"/>
          <w:divBdr>
            <w:top w:val="none" w:sz="0" w:space="0" w:color="auto"/>
            <w:left w:val="none" w:sz="0" w:space="0" w:color="auto"/>
            <w:bottom w:val="none" w:sz="0" w:space="0" w:color="auto"/>
            <w:right w:val="none" w:sz="0" w:space="0" w:color="auto"/>
          </w:divBdr>
        </w:div>
        <w:div w:id="2108499991">
          <w:marLeft w:val="0"/>
          <w:marRight w:val="0"/>
          <w:marTop w:val="0"/>
          <w:marBottom w:val="0"/>
          <w:divBdr>
            <w:top w:val="none" w:sz="0" w:space="0" w:color="auto"/>
            <w:left w:val="none" w:sz="0" w:space="0" w:color="auto"/>
            <w:bottom w:val="none" w:sz="0" w:space="0" w:color="auto"/>
            <w:right w:val="none" w:sz="0" w:space="0" w:color="auto"/>
          </w:divBdr>
        </w:div>
        <w:div w:id="225579049">
          <w:marLeft w:val="0"/>
          <w:marRight w:val="0"/>
          <w:marTop w:val="0"/>
          <w:marBottom w:val="0"/>
          <w:divBdr>
            <w:top w:val="none" w:sz="0" w:space="0" w:color="auto"/>
            <w:left w:val="none" w:sz="0" w:space="0" w:color="auto"/>
            <w:bottom w:val="none" w:sz="0" w:space="0" w:color="auto"/>
            <w:right w:val="none" w:sz="0" w:space="0" w:color="auto"/>
          </w:divBdr>
        </w:div>
        <w:div w:id="235625322">
          <w:marLeft w:val="0"/>
          <w:marRight w:val="0"/>
          <w:marTop w:val="0"/>
          <w:marBottom w:val="0"/>
          <w:divBdr>
            <w:top w:val="none" w:sz="0" w:space="0" w:color="auto"/>
            <w:left w:val="none" w:sz="0" w:space="0" w:color="auto"/>
            <w:bottom w:val="none" w:sz="0" w:space="0" w:color="auto"/>
            <w:right w:val="none" w:sz="0" w:space="0" w:color="auto"/>
          </w:divBdr>
        </w:div>
        <w:div w:id="356197419">
          <w:marLeft w:val="0"/>
          <w:marRight w:val="0"/>
          <w:marTop w:val="0"/>
          <w:marBottom w:val="0"/>
          <w:divBdr>
            <w:top w:val="none" w:sz="0" w:space="0" w:color="auto"/>
            <w:left w:val="none" w:sz="0" w:space="0" w:color="auto"/>
            <w:bottom w:val="none" w:sz="0" w:space="0" w:color="auto"/>
            <w:right w:val="none" w:sz="0" w:space="0" w:color="auto"/>
          </w:divBdr>
        </w:div>
        <w:div w:id="646327712">
          <w:marLeft w:val="0"/>
          <w:marRight w:val="0"/>
          <w:marTop w:val="0"/>
          <w:marBottom w:val="0"/>
          <w:divBdr>
            <w:top w:val="none" w:sz="0" w:space="0" w:color="auto"/>
            <w:left w:val="none" w:sz="0" w:space="0" w:color="auto"/>
            <w:bottom w:val="none" w:sz="0" w:space="0" w:color="auto"/>
            <w:right w:val="none" w:sz="0" w:space="0" w:color="auto"/>
          </w:divBdr>
        </w:div>
        <w:div w:id="1634169591">
          <w:marLeft w:val="0"/>
          <w:marRight w:val="0"/>
          <w:marTop w:val="0"/>
          <w:marBottom w:val="0"/>
          <w:divBdr>
            <w:top w:val="none" w:sz="0" w:space="0" w:color="auto"/>
            <w:left w:val="none" w:sz="0" w:space="0" w:color="auto"/>
            <w:bottom w:val="none" w:sz="0" w:space="0" w:color="auto"/>
            <w:right w:val="none" w:sz="0" w:space="0" w:color="auto"/>
          </w:divBdr>
        </w:div>
        <w:div w:id="250700260">
          <w:marLeft w:val="0"/>
          <w:marRight w:val="0"/>
          <w:marTop w:val="0"/>
          <w:marBottom w:val="0"/>
          <w:divBdr>
            <w:top w:val="none" w:sz="0" w:space="0" w:color="auto"/>
            <w:left w:val="none" w:sz="0" w:space="0" w:color="auto"/>
            <w:bottom w:val="none" w:sz="0" w:space="0" w:color="auto"/>
            <w:right w:val="none" w:sz="0" w:space="0" w:color="auto"/>
          </w:divBdr>
        </w:div>
        <w:div w:id="113134253">
          <w:marLeft w:val="0"/>
          <w:marRight w:val="0"/>
          <w:marTop w:val="0"/>
          <w:marBottom w:val="0"/>
          <w:divBdr>
            <w:top w:val="none" w:sz="0" w:space="0" w:color="auto"/>
            <w:left w:val="none" w:sz="0" w:space="0" w:color="auto"/>
            <w:bottom w:val="none" w:sz="0" w:space="0" w:color="auto"/>
            <w:right w:val="none" w:sz="0" w:space="0" w:color="auto"/>
          </w:divBdr>
        </w:div>
        <w:div w:id="1513761598">
          <w:marLeft w:val="0"/>
          <w:marRight w:val="0"/>
          <w:marTop w:val="0"/>
          <w:marBottom w:val="0"/>
          <w:divBdr>
            <w:top w:val="none" w:sz="0" w:space="0" w:color="auto"/>
            <w:left w:val="none" w:sz="0" w:space="0" w:color="auto"/>
            <w:bottom w:val="none" w:sz="0" w:space="0" w:color="auto"/>
            <w:right w:val="none" w:sz="0" w:space="0" w:color="auto"/>
          </w:divBdr>
        </w:div>
        <w:div w:id="1838761242">
          <w:marLeft w:val="0"/>
          <w:marRight w:val="0"/>
          <w:marTop w:val="0"/>
          <w:marBottom w:val="0"/>
          <w:divBdr>
            <w:top w:val="none" w:sz="0" w:space="0" w:color="auto"/>
            <w:left w:val="none" w:sz="0" w:space="0" w:color="auto"/>
            <w:bottom w:val="none" w:sz="0" w:space="0" w:color="auto"/>
            <w:right w:val="none" w:sz="0" w:space="0" w:color="auto"/>
          </w:divBdr>
        </w:div>
        <w:div w:id="420024933">
          <w:marLeft w:val="0"/>
          <w:marRight w:val="0"/>
          <w:marTop w:val="0"/>
          <w:marBottom w:val="0"/>
          <w:divBdr>
            <w:top w:val="none" w:sz="0" w:space="0" w:color="auto"/>
            <w:left w:val="none" w:sz="0" w:space="0" w:color="auto"/>
            <w:bottom w:val="none" w:sz="0" w:space="0" w:color="auto"/>
            <w:right w:val="none" w:sz="0" w:space="0" w:color="auto"/>
          </w:divBdr>
        </w:div>
      </w:divsChild>
    </w:div>
    <w:div w:id="1102997008">
      <w:bodyDiv w:val="1"/>
      <w:marLeft w:val="0"/>
      <w:marRight w:val="0"/>
      <w:marTop w:val="0"/>
      <w:marBottom w:val="0"/>
      <w:divBdr>
        <w:top w:val="none" w:sz="0" w:space="0" w:color="auto"/>
        <w:left w:val="none" w:sz="0" w:space="0" w:color="auto"/>
        <w:bottom w:val="none" w:sz="0" w:space="0" w:color="auto"/>
        <w:right w:val="none" w:sz="0" w:space="0" w:color="auto"/>
      </w:divBdr>
    </w:div>
    <w:div w:id="171835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F3876-69AC-45AB-A479-11D6B067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4985</Words>
  <Characters>33753</Characters>
  <Application>Microsoft Office Word</Application>
  <DocSecurity>0</DocSecurity>
  <Lines>865</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2022-03-17T13:15:00Z</dcterms:created>
  <dcterms:modified xsi:type="dcterms:W3CDTF">2022-04-09T23:18:00Z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ab181517-9123-364d-a5ec-f8647b381f97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